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бодрящий-утренний-обход-территории"/>
    <w:p>
      <w:pPr>
        <w:pStyle w:val="Heading3"/>
      </w:pPr>
      <w:r>
        <w:t xml:space="preserve">Бодрящий утренний обход территории</w:t>
      </w:r>
    </w:p>
    <w:p>
      <w:pPr>
        <w:pStyle w:val="FirstParagraph"/>
      </w:pPr>
      <w:r>
        <w:t xml:space="preserve">24.11.2023</w:t>
      </w:r>
    </w:p>
    <w:p>
      <w:pPr>
        <w:pStyle w:val="BodyText"/>
      </w:pPr>
      <w:r>
        <w:t xml:space="preserve">21 ноября совместно с заместителями, представителями Жилищника района Зюзино, общественными советниками и активными жителями района в ходе обхода выявили недоработки: в некоторых местах требуется убрать сухостой, устранить повреждение МАФов, провести работы по реконструкции лестницы.</w:t>
      </w:r>
      <w:r>
        <w:br/>
      </w:r>
      <w:r>
        <w:t xml:space="preserve">Все вопросы держу на личном контроле.</w:t>
      </w:r>
      <w:r>
        <w:br/>
      </w:r>
      <w:r>
        <w:t xml:space="preserve">Благодарю всех за участие и приглашаю на следующую прогулку.</w:t>
      </w:r>
      <w:r>
        <w:br/>
      </w:r>
      <w:r>
        <w:t xml:space="preserve">Не пропустите анонс</w:t>
      </w:r>
    </w:p>
    <w:p>
      <w:pPr>
        <w:pStyle w:val="BodyText"/>
      </w:pPr>
      <w:r>
        <w:br/>
      </w:r>
    </w:p>
    <w:p>
      <w:pPr>
        <w:pStyle w:val="BodyText"/>
      </w:pPr>
      <w:r>
        <w:drawing>
          <wp:inline>
            <wp:extent cx="5334000" cy="5334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zuzino.mos.ru/www/upload/medialibrary/fe6/qgpy2bh6dg68ds8l0a7pb8yn9h2vkkp9/vv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http://zuzino.mos.ru/presscenter/article/detail/12002106.html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Зюзино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zuzino.mos.ru" TargetMode="External" /><Relationship Type="http://schemas.openxmlformats.org/officeDocument/2006/relationships/hyperlink" Id="rId23" Target="http://zuzino.mos.ru/presscenter/article/detail/1200210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zuzino.mos.ru" TargetMode="External" /><Relationship Type="http://schemas.openxmlformats.org/officeDocument/2006/relationships/hyperlink" Id="rId23" Target="http://zuzino.mos.ru/presscenter/article/detail/1200210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2025-02-21T07:07:23Z</dcterms:created>
  <dcterms:modified xsi:type="dcterms:W3CDTF">2025-02-21T07:07:23Z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