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6266d356779f35723d599e93ed26b140900c7d"/>
    <w:p>
      <w:pPr>
        <w:pStyle w:val="Heading3"/>
      </w:pPr>
      <w:r>
        <w:t xml:space="preserve">Финансовая грамотность без границ: прокачивайте знания вместе с нами!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iCs/>
          <w:i/>
        </w:rPr>
        <w:t xml:space="preserve">VIII общегородской Фестиваль финансовой грамотности и предпринимательской культуры стартует уже в эту субботу и продлится целую неделю.</w:t>
      </w:r>
    </w:p>
    <w:p>
      <w:pPr>
        <w:pStyle w:val="BodyText"/>
      </w:pPr>
      <w:r>
        <w:t xml:space="preserve">Более 200 площадок по всему городу станут местами притяжения для всех, кто хочет научиться эффективно управлять личным и семейным бюджетом. Это школы, вузы, колледжи, библиотеки, центры московского долголетия и площадка «Цифрового делового пространства».</w:t>
      </w:r>
      <w:r>
        <w:br/>
      </w:r>
      <w:r>
        <w:br/>
      </w:r>
    </w:p>
    <w:p>
      <w:pPr>
        <w:pStyle w:val="BodyText"/>
      </w:pPr>
      <w:r>
        <w:t xml:space="preserve">Фестиваль — яркое мультиформатное событие для всех: младших и старших школьников, студентов, взрослых москвичей, представителей «серебряного» возраста, начинающих предпринимателей, инвесторов и многих других.</w:t>
      </w:r>
    </w:p>
    <w:p>
      <w:pPr>
        <w:pStyle w:val="BodyText"/>
      </w:pPr>
      <w:r>
        <w:t xml:space="preserve">На площадках просветительского марафона можно проверить уровень финансовых знаний, найти ответы на интересующие вопросы, а еще пообщаться с единомышленниками и финансовыми экспертами.</w:t>
      </w:r>
      <w:r>
        <w:br/>
      </w:r>
      <w:r>
        <w:br/>
      </w:r>
      <w:r>
        <w:rPr>
          <w:u w:val="single"/>
          <w:bCs/>
          <w:b/>
        </w:rPr>
        <w:t xml:space="preserve">Что в программе</w:t>
      </w:r>
    </w:p>
    <w:p>
      <w:pPr>
        <w:pStyle w:val="BodyText"/>
      </w:pPr>
      <w:r>
        <w:t xml:space="preserve">· Квизы, мастер-классы и деловые игры</w:t>
      </w:r>
    </w:p>
    <w:p>
      <w:pPr>
        <w:pStyle w:val="BodyText"/>
      </w:pPr>
      <w:r>
        <w:t xml:space="preserve">· Просветительские занятия, кейс-сессии, лекции и паблик-ток</w:t>
      </w:r>
    </w:p>
    <w:p>
      <w:pPr>
        <w:pStyle w:val="BodyText"/>
      </w:pPr>
      <w:r>
        <w:t xml:space="preserve">· Финмульты</w:t>
      </w:r>
    </w:p>
    <w:p>
      <w:pPr>
        <w:pStyle w:val="BodyText"/>
      </w:pPr>
      <w:r>
        <w:t xml:space="preserve">· Финансовый чекап и VR-тренажеры</w:t>
      </w:r>
    </w:p>
    <w:p>
      <w:pPr>
        <w:pStyle w:val="BodyText"/>
      </w:pPr>
      <w:r>
        <w:t xml:space="preserve">· Специальная программа для юных гостей</w:t>
      </w:r>
    </w:p>
    <w:p>
      <w:pPr>
        <w:pStyle w:val="BodyText"/>
      </w:pPr>
      <w:r>
        <w:t xml:space="preserve">· Для тех, кто не сможет посетить площадки, организуем трансляции и вебинар.</w:t>
      </w:r>
    </w:p>
    <w:p>
      <w:pPr>
        <w:pStyle w:val="BodyText"/>
      </w:pPr>
      <w:r>
        <w:t xml:space="preserve">Важный факт: при составлении программы были учтены актуальные финансовые темы, пожелания москвичей и итоги оценки уровня финансовых знаний участников городских мероприятий. Поэтому мероприятия не только интересные, но и очень полезные.</w:t>
      </w:r>
    </w:p>
    <w:p>
      <w:pPr>
        <w:pStyle w:val="BodyText"/>
      </w:pPr>
      <w:r>
        <w:t xml:space="preserve">Фестиваль стартует 21 сентября. Церемония открытия пройдет в Московском центре качества образования: Семеновская пл., д. 4. Узнать обо всем подробнее можно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Завершится Фестиваль 28 сентября. В этот день ждем вас на площадке Цифрового делового пространства: ул. Покровка, д. 47. Подготовили более 25 просветительских мероприятий и разнообразных интерактивов. Узнать подробнее и зарегистрироваться можно</w:t>
      </w:r>
      <w:r>
        <w:t xml:space="preserve"> </w:t>
      </w:r>
      <w:hyperlink r:id="rId21">
        <w:r>
          <w:rPr>
            <w:rStyle w:val="Hyperlink"/>
          </w:rPr>
          <w:t xml:space="preserve">тут</w:t>
        </w:r>
      </w:hyperlink>
      <w:r>
        <w:t xml:space="preserve">.</w:t>
      </w:r>
    </w:p>
    <w:p>
      <w:pPr>
        <w:pStyle w:val="BodyText"/>
      </w:pPr>
      <w:r>
        <w:t xml:space="preserve">Все мероприятия — бесплатные. Но на некоторые нужно регистрироваться.</w:t>
      </w:r>
    </w:p>
    <w:p>
      <w:pPr>
        <w:pStyle w:val="BodyText"/>
      </w:pPr>
      <w:r>
        <w:t xml:space="preserve">Чтобы ничего не пропустить — следите за новостями в</w:t>
      </w:r>
      <w:r>
        <w:t xml:space="preserve"> </w:t>
      </w:r>
      <w:hyperlink r:id="rId22">
        <w:r>
          <w:rPr>
            <w:rStyle w:val="Hyperlink"/>
          </w:rPr>
          <w:t xml:space="preserve">телеграм-канале</w:t>
        </w:r>
      </w:hyperlink>
      <w:r>
        <w:t xml:space="preserve">.</w:t>
      </w:r>
    </w:p>
    <w:p>
      <w:pPr>
        <w:pStyle w:val="BodyText"/>
      </w:pPr>
      <w:hyperlink r:id="rId22">
        <w:r>
          <w:rPr>
            <w:rStyle w:val="Hyperlink"/>
          </w:rPr>
          <w:t xml:space="preserve">«Открытый бюджет Москвы»</w:t>
        </w:r>
      </w:hyperlink>
      <w:r>
        <w:t xml:space="preserve"> </w:t>
      </w:r>
      <w:r>
        <w:t xml:space="preserve">| Департамент финансов Москвы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543180864966530798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http://zuzino.mos.ru/presscenter/article/detail/12575302.html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article/detail/12575302.html" TargetMode="External" /><Relationship Type="http://schemas.openxmlformats.org/officeDocument/2006/relationships/hyperlink" Id="rId20" Target="https://finfest.moscow/" TargetMode="External" /><Relationship Type="http://schemas.openxmlformats.org/officeDocument/2006/relationships/hyperlink" Id="rId21" Target="https://moscow-finance.timepad.ru/event/3039539/" TargetMode="External" /><Relationship Type="http://schemas.openxmlformats.org/officeDocument/2006/relationships/hyperlink" Id="rId22" Target="https://t.me/budgetm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article/detail/12575302.html" TargetMode="External" /><Relationship Type="http://schemas.openxmlformats.org/officeDocument/2006/relationships/hyperlink" Id="rId20" Target="https://finfest.moscow/" TargetMode="External" /><Relationship Type="http://schemas.openxmlformats.org/officeDocument/2006/relationships/hyperlink" Id="rId21" Target="https://moscow-finance.timepad.ru/event/3039539/" TargetMode="External" /><Relationship Type="http://schemas.openxmlformats.org/officeDocument/2006/relationships/hyperlink" Id="rId22" Target="https://t.me/budgetm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2025-02-16T14:05:11Z</dcterms:created>
  <dcterms:modified xsi:type="dcterms:W3CDTF">2025-02-16T14:05:11Z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