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db9ca484acfec4e7c0348016afc73444702e"/>
    <w:p>
      <w:pPr>
        <w:pStyle w:val="Heading3"/>
      </w:pPr>
      <w:r>
        <w:t xml:space="preserve">УВАЖАЕМЫЕ МОСКВИЧИ И ГОСТИ СТОЛИЦЫ. В целях профилактики детского дорожно-транспортного травматизма и повышения безопасности дорожного движения с 23 по 27 декабря 2024 года Госавтоинспекцией города Москвы проводится акция «Зимние каникулы».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дорожно-транспортных происшествий.</w:t>
      </w:r>
    </w:p>
    <w:p>
      <w:pPr>
        <w:pStyle w:val="BodyText"/>
      </w:pPr>
      <w:r>
        <w:rPr>
          <w:bCs/>
          <w:b/>
        </w:rPr>
        <w:t xml:space="preserve">Чтобы этого не случилось:</w:t>
      </w:r>
    </w:p>
    <w:p>
      <w:pPr>
        <w:pStyle w:val="BodyText"/>
      </w:pPr>
      <w:r>
        <w:t xml:space="preserve">v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v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v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v Не стоит забывать и о том, что в сумерках водители могут не заметить ребенка, поэтому, по возможности, следует надевать яркую одежду, а лучше иметь на ней светоотражающие элементы.</w:t>
      </w:r>
    </w:p>
    <w:p>
      <w:pPr>
        <w:pStyle w:val="BodyText"/>
      </w:pPr>
      <w:r>
        <w:t xml:space="preserve">v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rPr>
          <w:bCs/>
          <w:b/>
        </w:rPr>
        <w:t xml:space="preserve">Подавайте пример правильного поведения на улицах города.</w:t>
      </w:r>
    </w:p>
    <w:p>
      <w:pPr>
        <w:pStyle w:val="BodyText"/>
      </w:pPr>
      <w:r>
        <w:rPr>
          <w:bCs/>
          <w:b/>
        </w:rPr>
        <w:t xml:space="preserve">Нет большего счастья, чем видеть наших детей здоровыми и веселыми! Уберечь детей на дороге – наша общая задача!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http://zuzino.mos.ru/presscenter/article/detail/12729579.html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729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729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2025-02-28T12:27:21Z</dcterms:created>
  <dcterms:modified xsi:type="dcterms:W3CDTF">2025-02-28T12:27:21Z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