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9651be1396abc7e7f57a09a400e9803d78153"/>
    <w:p>
      <w:pPr>
        <w:pStyle w:val="Heading3"/>
      </w:pPr>
      <w:r>
        <w:t xml:space="preserve">Адресный перечень нестационарных торговых объектов на территории ЮЗАО</w:t>
      </w:r>
    </w:p>
    <w:p>
      <w:pPr>
        <w:pStyle w:val="FirstParagraph"/>
      </w:pPr>
      <w:r>
        <w:t xml:space="preserve">31.07.2017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Вид</w:t>
            </w:r>
            <w:r>
              <w:t xml:space="preserve"> </w:t>
            </w:r>
            <w:r>
              <w:rPr>
                <w:bCs/>
                <w:b/>
              </w:rPr>
              <w:t xml:space="preserve">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размещения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места размещения (кв.м)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Специализация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Период размещения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Академический</w:t>
            </w:r>
          </w:p>
        </w:tc>
        <w:tc>
          <w:tcPr/>
          <w:p>
            <w:pPr>
              <w:jc w:val="left"/>
            </w:pPr>
            <w:r>
              <w:t xml:space="preserve">Лоток</w:t>
            </w:r>
          </w:p>
        </w:tc>
        <w:tc>
          <w:tcPr/>
          <w:p>
            <w:pPr>
              <w:jc w:val="left"/>
            </w:pPr>
            <w:r>
              <w:t xml:space="preserve">ул. Гримау, д. 16</w:t>
            </w:r>
          </w:p>
        </w:tc>
        <w:tc>
          <w:tcPr/>
          <w:p>
            <w:pPr>
              <w:jc w:val="left"/>
            </w:pPr>
            <w:r>
              <w:t xml:space="preserve">5,6 кв.м</w:t>
            </w:r>
          </w:p>
        </w:tc>
        <w:tc>
          <w:tcPr/>
          <w:p>
            <w:pPr>
              <w:jc w:val="left"/>
            </w:pPr>
            <w:r>
              <w:t xml:space="preserve">Овощи-фрукты</w:t>
            </w:r>
          </w:p>
        </w:tc>
        <w:tc>
          <w:tcPr/>
          <w:p>
            <w:pPr>
              <w:jc w:val="left"/>
            </w:pPr>
            <w:r>
              <w:t xml:space="preserve">с 1 мая по 1 октября</w:t>
            </w:r>
          </w:p>
        </w:tc>
      </w:tr>
      <w:tr>
        <w:tc>
          <w:tcPr/>
          <w:p>
            <w:pPr>
              <w:jc w:val="left"/>
            </w:pPr>
            <w:r>
              <w:t xml:space="preserve">Академический</w:t>
            </w:r>
          </w:p>
        </w:tc>
        <w:tc>
          <w:tcPr/>
          <w:p>
            <w:pPr>
              <w:jc w:val="left"/>
            </w:pPr>
            <w:r>
              <w:t xml:space="preserve">Лоток</w:t>
            </w:r>
          </w:p>
        </w:tc>
        <w:tc>
          <w:tcPr/>
          <w:p>
            <w:pPr>
              <w:jc w:val="left"/>
            </w:pPr>
            <w:r>
              <w:t xml:space="preserve">Профсоюзная ул., д. 5/9</w:t>
            </w:r>
          </w:p>
        </w:tc>
        <w:tc>
          <w:tcPr/>
          <w:p>
            <w:pPr>
              <w:jc w:val="left"/>
            </w:pPr>
            <w:r>
              <w:t xml:space="preserve">5,25 кв.м</w:t>
            </w:r>
          </w:p>
        </w:tc>
        <w:tc>
          <w:tcPr/>
          <w:p>
            <w:pPr>
              <w:jc w:val="left"/>
            </w:pPr>
            <w:r>
              <w:t xml:space="preserve">Овощи-фрукты</w:t>
            </w:r>
          </w:p>
        </w:tc>
        <w:tc>
          <w:tcPr/>
          <w:p>
            <w:pPr>
              <w:jc w:val="left"/>
            </w:pPr>
            <w:r>
              <w:t xml:space="preserve">с 1 мая по 1 октября</w:t>
            </w:r>
          </w:p>
        </w:tc>
      </w:tr>
      <w:tr>
        <w:tc>
          <w:tcPr/>
          <w:p>
            <w:pPr>
              <w:jc w:val="left"/>
            </w:pPr>
            <w:r>
              <w:t xml:space="preserve">Академический</w:t>
            </w:r>
          </w:p>
        </w:tc>
        <w:tc>
          <w:tcPr/>
          <w:p>
            <w:pPr>
              <w:jc w:val="left"/>
            </w:pPr>
            <w:r>
              <w:t xml:space="preserve">Лоток</w:t>
            </w:r>
          </w:p>
        </w:tc>
        <w:tc>
          <w:tcPr/>
          <w:p>
            <w:pPr>
              <w:jc w:val="left"/>
            </w:pPr>
            <w:r>
              <w:t xml:space="preserve">Профсоюзная ул., Д. 7/12</w:t>
            </w:r>
          </w:p>
        </w:tc>
        <w:tc>
          <w:tcPr/>
          <w:p>
            <w:pPr>
              <w:jc w:val="left"/>
            </w:pPr>
            <w:r>
              <w:t xml:space="preserve">4,0 кв.м</w:t>
            </w:r>
          </w:p>
        </w:tc>
        <w:tc>
          <w:tcPr/>
          <w:p>
            <w:pPr>
              <w:jc w:val="left"/>
            </w:pPr>
            <w:r>
              <w:t xml:space="preserve">Овощи-фрукты</w:t>
            </w:r>
          </w:p>
        </w:tc>
        <w:tc>
          <w:tcPr/>
          <w:p>
            <w:pPr>
              <w:jc w:val="left"/>
            </w:pPr>
            <w:r>
              <w:t xml:space="preserve">с 1 мая по 1 октября</w:t>
            </w:r>
          </w:p>
        </w:tc>
      </w:tr>
      <w:tr>
        <w:tc>
          <w:tcPr/>
          <w:p>
            <w:pPr>
              <w:jc w:val="left"/>
            </w:pPr>
            <w:r>
              <w:t xml:space="preserve">Академический</w:t>
            </w:r>
          </w:p>
        </w:tc>
        <w:tc>
          <w:tcPr/>
          <w:p>
            <w:pPr>
              <w:jc w:val="left"/>
            </w:pPr>
            <w:r>
              <w:t xml:space="preserve">Лоток</w:t>
            </w:r>
          </w:p>
        </w:tc>
        <w:tc>
          <w:tcPr/>
          <w:p>
            <w:pPr>
              <w:jc w:val="left"/>
            </w:pPr>
            <w:r>
              <w:t xml:space="preserve">ул. Кржижановского, д. з</w:t>
            </w:r>
          </w:p>
        </w:tc>
        <w:tc>
          <w:tcPr/>
          <w:p>
            <w:pPr>
              <w:jc w:val="left"/>
            </w:pPr>
            <w:r>
              <w:t xml:space="preserve">5,25 кв.м</w:t>
            </w:r>
          </w:p>
        </w:tc>
        <w:tc>
          <w:tcPr/>
          <w:p>
            <w:pPr>
              <w:jc w:val="left"/>
            </w:pPr>
            <w:r>
              <w:t xml:space="preserve">Овощи-фрукты</w:t>
            </w:r>
          </w:p>
        </w:tc>
        <w:tc>
          <w:tcPr/>
          <w:p>
            <w:pPr>
              <w:jc w:val="left"/>
            </w:pPr>
            <w:r>
              <w:t xml:space="preserve">с 1 мая по 1 октября</w:t>
            </w:r>
          </w:p>
        </w:tc>
      </w:tr>
      <w:tr>
        <w:tc>
          <w:tcPr/>
          <w:p>
            <w:pPr>
              <w:jc w:val="left"/>
            </w:pPr>
            <w:r>
              <w:t xml:space="preserve">Ломоносовский</w:t>
            </w:r>
          </w:p>
        </w:tc>
        <w:tc>
          <w:tcPr/>
          <w:p>
            <w:pPr>
              <w:jc w:val="left"/>
            </w:pPr>
            <w:r>
              <w:t xml:space="preserve">Елочный базар</w:t>
            </w:r>
          </w:p>
        </w:tc>
        <w:tc>
          <w:tcPr/>
          <w:p>
            <w:pPr>
              <w:jc w:val="left"/>
            </w:pPr>
            <w:r>
              <w:t xml:space="preserve">Ленинский просп., Д. 91</w:t>
            </w:r>
          </w:p>
        </w:tc>
        <w:tc>
          <w:tcPr/>
          <w:p>
            <w:pPr>
              <w:jc w:val="left"/>
            </w:pPr>
            <w:r>
              <w:t xml:space="preserve">12,0 кв.м</w:t>
            </w:r>
          </w:p>
        </w:tc>
        <w:tc>
          <w:tcPr/>
          <w:p>
            <w:pPr>
              <w:jc w:val="left"/>
            </w:pPr>
            <w:r>
              <w:t xml:space="preserve">Ели, сосны, лапник</w:t>
            </w:r>
          </w:p>
        </w:tc>
        <w:tc>
          <w:tcPr/>
          <w:p>
            <w:pPr>
              <w:jc w:val="left"/>
            </w:pPr>
            <w:r>
              <w:t xml:space="preserve">с 20 декабря 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Ломоносовский</w:t>
            </w:r>
          </w:p>
        </w:tc>
        <w:tc>
          <w:tcPr/>
          <w:p>
            <w:pPr>
              <w:jc w:val="left"/>
            </w:pPr>
            <w:r>
              <w:t xml:space="preserve">Елочный базар</w:t>
            </w:r>
          </w:p>
        </w:tc>
        <w:tc>
          <w:tcPr/>
          <w:p>
            <w:pPr>
              <w:jc w:val="left"/>
            </w:pPr>
            <w:r>
              <w:t xml:space="preserve">Ленинский просп., д. 82/2</w:t>
            </w:r>
          </w:p>
        </w:tc>
        <w:tc>
          <w:tcPr/>
          <w:p>
            <w:pPr>
              <w:jc w:val="left"/>
            </w:pPr>
            <w:r>
              <w:t xml:space="preserve">12,0 кв.м</w:t>
            </w:r>
          </w:p>
        </w:tc>
        <w:tc>
          <w:tcPr/>
          <w:p>
            <w:pPr>
              <w:jc w:val="left"/>
            </w:pPr>
            <w:r>
              <w:t xml:space="preserve">Ели, сосны, лапник</w:t>
            </w:r>
          </w:p>
        </w:tc>
        <w:tc>
          <w:tcPr/>
          <w:p>
            <w:pPr>
              <w:jc w:val="left"/>
            </w:pPr>
            <w:r>
              <w:t xml:space="preserve">с 20 декабря по 31 декабря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Обручевский</w:t>
            </w:r>
          </w:p>
        </w:tc>
        <w:tc>
          <w:tcPr/>
          <w:p>
            <w:pPr>
              <w:jc w:val="left"/>
            </w:pPr>
            <w:r>
              <w:t xml:space="preserve">Лоток</w:t>
            </w:r>
          </w:p>
        </w:tc>
        <w:tc>
          <w:tcPr/>
          <w:p>
            <w:pPr>
              <w:jc w:val="left"/>
            </w:pPr>
            <w:r>
              <w:t xml:space="preserve">ул. Академика Челомея, д. 2А</w:t>
            </w:r>
          </w:p>
        </w:tc>
        <w:tc>
          <w:tcPr/>
          <w:p>
            <w:pPr>
              <w:jc w:val="left"/>
            </w:pPr>
            <w:r>
              <w:t xml:space="preserve">7,0 кв.м</w:t>
            </w:r>
          </w:p>
        </w:tc>
        <w:tc>
          <w:tcPr/>
          <w:p>
            <w:pPr>
              <w:jc w:val="left"/>
            </w:pPr>
            <w:r>
              <w:t xml:space="preserve">Овощи-фрукты</w:t>
            </w:r>
          </w:p>
        </w:tc>
        <w:tc>
          <w:tcPr/>
          <w:p>
            <w:pPr>
              <w:jc w:val="left"/>
            </w:pPr>
            <w:r>
              <w:t xml:space="preserve">с 1 мая по 1 октября</w:t>
            </w:r>
          </w:p>
        </w:tc>
      </w:tr>
      <w:tr>
        <w:tc>
          <w:tcPr/>
          <w:p>
            <w:pPr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jc w:val="left"/>
            </w:pPr>
            <w:r>
              <w:t xml:space="preserve">Лоток</w:t>
            </w:r>
          </w:p>
        </w:tc>
        <w:tc>
          <w:tcPr/>
          <w:p>
            <w:pPr>
              <w:jc w:val="left"/>
            </w:pPr>
            <w:r>
              <w:t xml:space="preserve">Скобелевская ул., Д. 14</w:t>
            </w:r>
          </w:p>
        </w:tc>
        <w:tc>
          <w:tcPr/>
          <w:p>
            <w:pPr>
              <w:jc w:val="left"/>
            </w:pPr>
            <w:r>
              <w:t xml:space="preserve">7,0 кв.м</w:t>
            </w:r>
          </w:p>
        </w:tc>
        <w:tc>
          <w:tcPr/>
          <w:p>
            <w:pPr>
              <w:jc w:val="left"/>
            </w:pPr>
            <w:r>
              <w:t xml:space="preserve">Овощи-фрукты</w:t>
            </w:r>
          </w:p>
        </w:tc>
        <w:tc>
          <w:tcPr/>
          <w:p>
            <w:pPr>
              <w:jc w:val="left"/>
            </w:pPr>
            <w:r>
              <w:t xml:space="preserve">с 1 мая по 1 октября</w:t>
            </w:r>
          </w:p>
        </w:tc>
      </w:tr>
      <w:tr>
        <w:tc>
          <w:tcPr/>
          <w:p>
            <w:pPr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jc w:val="left"/>
            </w:pPr>
            <w:r>
              <w:t xml:space="preserve">Елочный базар</w:t>
            </w:r>
          </w:p>
        </w:tc>
        <w:tc>
          <w:tcPr/>
          <w:p>
            <w:pPr>
              <w:jc w:val="left"/>
            </w:pPr>
            <w:r>
              <w:t xml:space="preserve">Ливенская ул., д. П</w:t>
            </w:r>
          </w:p>
        </w:tc>
        <w:tc>
          <w:tcPr/>
          <w:p>
            <w:pPr>
              <w:jc w:val="left"/>
            </w:pPr>
            <w:r>
              <w:t xml:space="preserve">20,0 кв.м</w:t>
            </w:r>
          </w:p>
        </w:tc>
        <w:tc>
          <w:tcPr/>
          <w:p>
            <w:pPr>
              <w:jc w:val="left"/>
            </w:pPr>
            <w:r>
              <w:t xml:space="preserve">Ели, сосны, лапник</w:t>
            </w:r>
          </w:p>
        </w:tc>
        <w:tc>
          <w:tcPr/>
          <w:p>
            <w:pPr>
              <w:jc w:val="left"/>
            </w:pPr>
            <w:r>
              <w:t xml:space="preserve">с 20 декабря по 31 декабря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http://zuzino.mos.ru/presscenter/article/detail/6593168.html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6593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6593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2023-10-07T16:33:48Z</dcterms:created>
  <dcterms:modified xsi:type="dcterms:W3CDTF">2023-10-07T16:33:48Z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