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5009cb73e67f395183bc458691bd902fc2e9f"/>
    <w:p>
      <w:pPr>
        <w:pStyle w:val="Heading3"/>
      </w:pPr>
      <w:r>
        <w:t xml:space="preserve">Памятка для населении о мерах профилактики природно-очаговых инфекционных заболеваний</w:t>
      </w:r>
    </w:p>
    <w:p>
      <w:pPr>
        <w:pStyle w:val="FirstParagraph"/>
      </w:pPr>
      <w:r>
        <w:t xml:space="preserve">04.10.2018</w:t>
      </w:r>
    </w:p>
    <w:p>
      <w:pPr>
        <w:pStyle w:val="BodyText"/>
      </w:pPr>
      <w:r>
        <w:t xml:space="preserve">Природно-очаговые зоонозные инфекции - это болезни, общие для человека и животных, возбудители которых могут передаваться от животных к человеку.</w:t>
      </w:r>
    </w:p>
    <w:p>
      <w:pPr>
        <w:pStyle w:val="BodyText"/>
      </w:pPr>
      <w:r>
        <w:t xml:space="preserve">К природно-очаговым относятся такие инфекции, как лептоспироз, ГЛПС (геморрагическая лихорадка с почечным синдромом), туляремия, псевдотуберкулез, листериоз и др.</w:t>
      </w:r>
    </w:p>
    <w:p>
      <w:pPr>
        <w:pStyle w:val="BodyText"/>
      </w:pPr>
      <w:r>
        <w:t xml:space="preserve">Зоонозные инфекции широко распространены среди диких, сельскохозяйственных, домашних животных, в том числе диких грызунов (полевые, лесные, степные) и синантропных (домовые крысы, мыши), вследствие чего заболеваемость природно-очаговыми инфекциями ликвидировать практически невозможно.</w:t>
      </w:r>
    </w:p>
    <w:p>
      <w:pPr>
        <w:pStyle w:val="BodyText"/>
      </w:pPr>
      <w:r>
        <w:t xml:space="preserve">Такие инфекции характеризуются способностью возбудителей длительное время сохраняться во внешней среде на отдельных территориях - природных очагах, в организмах животных, в том числе грызунов, птиц, кровососущих членистоногих, которые являются их источниками и переносчиками.</w:t>
      </w:r>
    </w:p>
    <w:p>
      <w:pPr>
        <w:pStyle w:val="BodyText"/>
      </w:pPr>
      <w:r>
        <w:t xml:space="preserve">Эпидемическое значение эти инфекции приобретают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t xml:space="preserve">активный весенне-осенний период. О мерах их профилактики особенно важно знать тем, кто выезжает на отдых в природную среду, на дачные участки, планирует туристические походы.</w:t>
      </w:r>
    </w:p>
    <w:p>
      <w:pPr>
        <w:pStyle w:val="BodyText"/>
      </w:pPr>
      <w:r>
        <w:t xml:space="preserve">Факторами риска заряжения являются нахождение на территории природного очага, несоблюдение гигиенических требований при уходе за животными и при работе с сырьем животного происхождения, недостаточный уровень гигиенических знаний и навыков.</w:t>
      </w:r>
    </w:p>
    <w:p>
      <w:pPr>
        <w:pStyle w:val="BodyText"/>
      </w:pPr>
      <w:r>
        <w:t xml:space="preserve">Источниками указанных инфекций для человека являются дикие, домашние (кошки, собаки), сельскохозяйственные (свиньи, крупный рогатый скот, лошади), промысловые (песцы, нутрии) животные, грызуны (крысы, мыши) и др. Больные животные своими выделениями загрязняют окружающую среду, заражая воду, пищевые продукты, предметы окружающей среды.</w:t>
      </w:r>
    </w:p>
    <w:p>
      <w:pPr>
        <w:pStyle w:val="BodyText"/>
      </w:pPr>
      <w:r>
        <w:t xml:space="preserve">Заражение людей происходит: при контакте с больными животными (трупами), объектами внешней среды, предметами обихода, продуктами, инфицированными грызунами, а также при укусах животных и кровососущих насекомых. Основные пути передачи: водный, контактный, алиментарный, аэрозольный.</w:t>
      </w:r>
    </w:p>
    <w:p>
      <w:pPr>
        <w:pStyle w:val="BodyText"/>
      </w:pPr>
      <w:r>
        <w:rPr>
          <w:bCs/>
          <w:b/>
        </w:rPr>
        <w:t xml:space="preserve">Лептоспироз.</w:t>
      </w:r>
    </w:p>
    <w:p>
      <w:pPr>
        <w:pStyle w:val="BodyText"/>
      </w:pPr>
      <w:r>
        <w:t xml:space="preserve">Человек чаще заражается через воду водоемов (болота, пруды, мелководные реки), реже - через пищевые продукты, предметы быта и производства. Заразиться так же можно при уходе за домашними животными, при забое и разделке тушь животных. В организм человека возбудитель проникает через поврежденную кожу и слизистые оболочки рта, носа, желудочно-кишечного тракта, глаз. Основными проявлениями заболевания являются общая интоксикация (высокая температуры тела до 39- 40С, слабость), мышечные и суставные боли, в некоторых случаях присоединяется желтуха и сыпь. При несвоевременном обращении за медицинской помощью заболевание прогрессирует, наблюдается поражение печени, почек, легких, сердечно-сосудистой и центральной нервной систем, что может привести к инвалидизации и в ряде случаев к смертельному исходу.</w:t>
      </w:r>
    </w:p>
    <w:p>
      <w:pPr>
        <w:pStyle w:val="BodyText"/>
      </w:pPr>
      <w:r>
        <w:rPr>
          <w:bCs/>
          <w:b/>
        </w:rPr>
        <w:t xml:space="preserve">Геморрагическая лихорадка с почечным синдромом.</w:t>
      </w:r>
    </w:p>
    <w:p>
      <w:pPr>
        <w:pStyle w:val="BodyText"/>
      </w:pPr>
      <w:r>
        <w:t xml:space="preserve">Заражение происходит при употреблении в пищу загрязненных выделениями грызунов продуктов питания, воды. Возможно заражение воздушно-пылевым путем, когда возбудитель вместе с образующейся пылью попадает в легкие, а так же при разделке тушек зараженных грызунов. Основными проявлениями заболевании являются высокая температура тела до 39-40 С, боли в пояснице и животе. На фоне поражения почек резко снижается выделение мочи. Развиваются носовые, внутренние кровотечения, кровоизлияния в слизистые оболочки, кожу. Туляремия.</w:t>
      </w:r>
    </w:p>
    <w:p>
      <w:pPr>
        <w:pStyle w:val="BodyText"/>
      </w:pPr>
      <w:r>
        <w:t xml:space="preserve">Основные источники распространения туляремии те же, что и при лептоспирозе и ГЛПС, но особую роль в распространении туляремии играют кровососущие насекомые -клещи, комары, слепни. Человек заражается туляремией различными путями: - вдыхая пыль при обмолоте зерна, при перевозке сена, соломы; - при переработке овощей после их длительного хранения в буртах, ямах; - при употреблении инфицированных продуктов, воды; - при прямых контактах с грызунами; - при укусе грызунами, клещами, комарами, слепнями. Туляремия не передается от больного человека к здоровому. От момента заражения до появления признаков болезни проходит 3-7 дней. Заболевание начинается внезапно. Температура быстро нарастает до 38-39 градусов, больные жалуются на резкую головную боль, слабость, болезненность мышц. Б зависимости от пути проникновения микроба в организм, болезнь может протекать с появлением язв на коже и слизистых, увеличением и болезненностью лимфатических желез, часто у больных отмечается сухой кашель и боль в груди. Насморк при туляремии всегда отсутствует.</w:t>
      </w:r>
    </w:p>
    <w:p>
      <w:pPr>
        <w:pStyle w:val="BodyText"/>
      </w:pPr>
      <w:r>
        <w:t xml:space="preserve">Основные меры профилактики природно-очаговых инфекций:</w:t>
      </w:r>
    </w:p>
    <w:p>
      <w:pPr>
        <w:pStyle w:val="BodyText"/>
      </w:pPr>
      <w:r>
        <w:t xml:space="preserve">- проведение благоустройства территорий дачных участков (освобождение от зарослей бурьяна, строительного и бытового мусора) для исключения возможности жизнедеятельности грызунов и контакта с грызунами - основными источниками природно-очаговых инфекций, принятие мер по исключению проникновения грызунов в помещения, где хранятся пищевые продукты;</w:t>
      </w:r>
    </w:p>
    <w:p>
      <w:pPr>
        <w:pStyle w:val="BodyText"/>
      </w:pPr>
      <w:r>
        <w:t xml:space="preserve">- борьба с грызунами и кровососущими насекомыми, проведение истребительных мероприятий (дератизация, дезинсекция) и дезинфекционных мероприятий в помещениях и на территории перед заездом на дачные участки, применение репеллентов против укусов комаров, слепней, клещей- переносчиков инфекций;</w:t>
      </w:r>
    </w:p>
    <w:p>
      <w:pPr>
        <w:pStyle w:val="BodyText"/>
      </w:pPr>
      <w:r>
        <w:t xml:space="preserve">- при купании в водоемах выбирать водоемы с проточной водой, не заглатывать воду;</w:t>
      </w:r>
    </w:p>
    <w:p>
      <w:pPr>
        <w:pStyle w:val="BodyText"/>
      </w:pPr>
      <w:r>
        <w:t xml:space="preserve">- соблюдать меры профилактики при прогулках в лесу (выбирать поляну или светлый участок леса, не располагаться в стогах сена или соломы, хранить продукты и воду в закрытой таре);</w:t>
      </w:r>
    </w:p>
    <w:p>
      <w:pPr>
        <w:pStyle w:val="BodyText"/>
      </w:pPr>
      <w:r>
        <w:t xml:space="preserve">- соблюдать технологию приготовления и сроков реализации салатов из сырых овощей;</w:t>
      </w:r>
    </w:p>
    <w:p>
      <w:pPr>
        <w:pStyle w:val="BodyText"/>
      </w:pPr>
      <w:r>
        <w:t xml:space="preserve">- не использовать для питья, приготовления пищи, мытья посуды и умывания воду из неизвестных источников;</w:t>
      </w:r>
    </w:p>
    <w:p>
      <w:pPr>
        <w:pStyle w:val="BodyText"/>
      </w:pPr>
      <w:r>
        <w:t xml:space="preserve">- использовать для питья только кипяченую или бутилированную воду;</w:t>
      </w:r>
    </w:p>
    <w:p>
      <w:pPr>
        <w:pStyle w:val="BodyText"/>
      </w:pPr>
      <w:r>
        <w:t xml:space="preserve">- исключать контакты с неизвестными собаками и кошками и дикими животными;</w:t>
      </w:r>
    </w:p>
    <w:p>
      <w:pPr>
        <w:pStyle w:val="BodyText"/>
      </w:pPr>
      <w:r>
        <w:t xml:space="preserve">- использовать резиновые перчатки охотниками при заготовке, сухие шкурки грызунов следует выдерживать в складских помещениях не менее 2-х месяцев;</w:t>
      </w:r>
    </w:p>
    <w:p>
      <w:pPr>
        <w:pStyle w:val="BodyText"/>
      </w:pPr>
      <w:r>
        <w:t xml:space="preserve">-проведение вакцинации против туляремии охотникам, рыбакам, работникам мелиорации, овощных и продуктовых баз, элеваторов, зернохранилищ, предприятий по переработке сельскохозяйственной продукции. -</w:t>
      </w:r>
    </w:p>
    <w:p>
      <w:pPr>
        <w:pStyle w:val="BodyText"/>
      </w:pPr>
      <w:r>
        <w:t xml:space="preserve">- соблюдать меры личной профилактики.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http://zuzino.mos.ru/presscenter/article/detail/7613772.html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613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613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2023-09-02T09:53:49Z</dcterms:created>
  <dcterms:modified xsi:type="dcterms:W3CDTF">2023-09-02T09:53:49Z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