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4146640fc8bff642ed4ace53cb68e5fd0c1c1"/>
    <w:p>
      <w:pPr>
        <w:pStyle w:val="Heading3"/>
      </w:pPr>
      <w:r>
        <w:t xml:space="preserve">Осторожность пешеходов при ухудшении погодных условий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r>
        <w:t xml:space="preserve">Госавтоинспекторы 3 СБ ДПС ГИБДД на спецтрассе ГУ МВД России по г. Москве обращают внимание пешеходов соблюдать осторожность в соответствии с изменением погодных условий в зимнее время, о необходимости выбора правильной модели поведения на дороге в соответствии с текущими погодными условиями. По данным статистики ГИБДД любые погодные изменения приводят к увеличению дорожных аварий и, что особенно плохо, увеличивает число наездов на пешеходов. Пешеходы в условиях неблагоприятной погоды надевают капюшоны, прячут лица и глаза от холодного ветра, что значительно сужает поле их обзора, ухудшает возможность полноценно следить за ситуацией на дороге.</w:t>
      </w:r>
    </w:p>
    <w:p>
      <w:pPr>
        <w:pStyle w:val="BodyText"/>
      </w:pPr>
      <w:r>
        <w:t xml:space="preserve">Главные следствия негативных погодных условий: колебания температуры (заморозки, оттепель), увеличение тормозного пути во время гололедицы, ухудшение видимости в период снегопада, метели, тумана, слепящего действия солнца, возможное ухудшение состояния здоровья водителя, неправильное поведение пешехода на проезжей части.</w:t>
      </w:r>
    </w:p>
    <w:p>
      <w:pPr>
        <w:pStyle w:val="BodyText"/>
      </w:pPr>
      <w:r>
        <w:t xml:space="preserve">При ухудшении погодных условий пешеходам следует:</w:t>
      </w:r>
    </w:p>
    <w:p>
      <w:pPr>
        <w:pStyle w:val="BodyText"/>
      </w:pPr>
      <w:r>
        <w:t xml:space="preserve">1. Учитывать, что ситуация изменилась и, не рассчитывая на реакцию водителя, предпринять меры самосохранения – не перебегать дорогу, провоцируя резкое торможение.</w:t>
      </w:r>
    </w:p>
    <w:p>
      <w:pPr>
        <w:pStyle w:val="BodyText"/>
      </w:pPr>
      <w:r>
        <w:t xml:space="preserve">2. Не надеяться, что водитель вас гарантированно видит, и лучше пропустить транспорт, либо точно убедиться в эффективном торможении и остановке.</w:t>
      </w:r>
    </w:p>
    <w:p>
      <w:pPr>
        <w:pStyle w:val="BodyText"/>
      </w:pPr>
      <w:r>
        <w:t xml:space="preserve">3. Не идти по краю дороги, особенно вдоль движения транспорта. Двигаться по обочине надо навстречу транспорту, максимально дальше от края проезжей части.</w:t>
      </w:r>
    </w:p>
    <w:p>
      <w:pPr>
        <w:pStyle w:val="BodyText"/>
      </w:pPr>
      <w:r>
        <w:t xml:space="preserve">4. Использовать световозвращающие элементы на одежде, сумке и т.д.</w:t>
      </w:r>
    </w:p>
    <w:p>
      <w:pPr>
        <w:pStyle w:val="BodyText"/>
      </w:pPr>
      <w:r>
        <w:t xml:space="preserve">5. При наличии капюшона, заранее освободить себе поле зрения слева и справа, находясь еще на обочине.</w:t>
      </w:r>
    </w:p>
    <w:p>
      <w:pPr>
        <w:pStyle w:val="BodyText"/>
      </w:pPr>
      <w:r>
        <w:t xml:space="preserve">6. Освободиться от плеера и прервать разговор по телефону.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http://zuzino.mos.ru/presscenter/article/detail/7860738.html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60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60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2025-07-09T12:19:36Z</dcterms:created>
  <dcterms:modified xsi:type="dcterms:W3CDTF">2025-07-09T12:19:36Z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