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шеход-2-февраля"/>
    <w:p>
      <w:pPr>
        <w:pStyle w:val="Heading3"/>
      </w:pPr>
      <w:r>
        <w:t xml:space="preserve">Пешеход, 2 февраля</w:t>
      </w:r>
    </w:p>
    <w:p>
      <w:pPr>
        <w:pStyle w:val="FirstParagraph"/>
      </w:pPr>
      <w:r>
        <w:t xml:space="preserve">01.02.2019</w:t>
      </w:r>
    </w:p>
    <w:p>
      <w:pPr>
        <w:pStyle w:val="BodyText"/>
      </w:pPr>
      <w:r>
        <w:t xml:space="preserve">2 февраля 2018 года на обслуживаемой территории 3 СБ ДПС ГИБДД на спецтрассе ГУ МВД России по г. Москве, будет проводиться профилактическое мероприятие «Пешеход».</w:t>
      </w:r>
    </w:p>
    <w:p>
      <w:pPr>
        <w:pStyle w:val="BodyText"/>
      </w:pPr>
      <w:r>
        <w:t xml:space="preserve">Целью мероприятия является снижение числа пострадавших среди пешеходов. Особое внимание сотрудники ДПС будут уделять таким нарушениям, как: переходу проезжей части на запрещающий сигнал светофора; переходу проезжей части в неустановленном месте, а так же невыполнению водителями требований уступить дорогу пешеходам, нарушению правил остановки и стоянки в зоне пешеходного перехода и движению по тротуарам.</w:t>
      </w:r>
    </w:p>
    <w:p>
      <w:pPr>
        <w:pStyle w:val="BodyText"/>
      </w:pPr>
      <w:r>
        <w:t xml:space="preserve">Госавтоинспекторы в очередной раз напоминают пешеходам несколько золотых правил при переходе проезжей части:</w:t>
      </w:r>
    </w:p>
    <w:p>
      <w:pPr>
        <w:pStyle w:val="BodyText"/>
      </w:pPr>
      <w:r>
        <w:t xml:space="preserve">- переходить дорогу там, где есть хороший обзор в обе стороны, и уметь реально оценивать дорожную обстановку;</w:t>
      </w:r>
    </w:p>
    <w:p>
      <w:pPr>
        <w:pStyle w:val="BodyText"/>
      </w:pPr>
      <w:r>
        <w:t xml:space="preserve">- необходимости выбора правильной модели поведения на дороге в соответствии с текущими погодными условиями;</w:t>
      </w:r>
    </w:p>
    <w:p>
      <w:pPr>
        <w:pStyle w:val="BodyText"/>
      </w:pPr>
      <w:r>
        <w:t xml:space="preserve">- на нерегулируемых пешеходных переходах водитель обязан пропустить пешехода, однако это не значит, что можно бросаться прямо под колеса автомобиля. Пешеход должен реально оценить расстояние до ближайшего транспортного средства и скорость его приближения, убедиться, что переход будет безопасен;</w:t>
      </w:r>
    </w:p>
    <w:p>
      <w:pPr>
        <w:pStyle w:val="BodyText"/>
      </w:pPr>
      <w:r>
        <w:t xml:space="preserve">- использовать световозвращающие элементы на одежде, сумке и т.д..</w:t>
      </w:r>
    </w:p>
    <w:p>
      <w:pPr>
        <w:pStyle w:val="BodyText"/>
      </w:pPr>
      <w:r>
        <w:t xml:space="preserve">- при наличии капюшона, зонтика заранее освободить себе поле зрения слева и справа, находясь еще на обочине.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http://zuzino.mos.ru/presscenter/article/detail/7860845.html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60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60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2025-03-01T22:24:25Z</dcterms:created>
  <dcterms:modified xsi:type="dcterms:W3CDTF">2025-03-01T22:24:25Z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