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aa1b089ab5d699b593db1c91738de5ddfe6fc"/>
    <w:p>
      <w:pPr>
        <w:pStyle w:val="Heading3"/>
      </w:pPr>
      <w:r>
        <w:t xml:space="preserve">Расписание приема в отделениях Росреестра</w:t>
      </w:r>
    </w:p>
    <w:p>
      <w:pPr>
        <w:pStyle w:val="FirstParagraph"/>
      </w:pPr>
      <w:r>
        <w:t xml:space="preserve">02.04.2019</w:t>
      </w:r>
    </w:p>
    <w:p>
      <w:pPr>
        <w:pStyle w:val="BodyText"/>
      </w:pPr>
      <w:r>
        <w:rPr>
          <w:bCs/>
          <w:b/>
        </w:rPr>
        <w:t xml:space="preserve">Управление Росреестра по Москве актуализировало график приема граждан и представителей сторонних организаций руководством и должностными лицами ведомства на 2019 год.</w:t>
      </w:r>
    </w:p>
    <w:p>
      <w:pPr>
        <w:pStyle w:val="BodyText"/>
      </w:pPr>
      <w:r>
        <w:t xml:space="preserve">Информация о порядке, месте и времени приема, должности и контактных данных ответственного лица, тематике вопросов по курируемым направлениям деятельности размещена на сайте Росреестра, информационных стендах в приемных территориальных отделов, а также в административном здании по адресу: Большая Тульская, д.15.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n/n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 лица, осуществляющего прием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День прием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приема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Руководитель Управления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Первый вторник месяца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09:00 -13:00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руководителя Управления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(финансово-хозяйственное обеспечение, информационные технологии)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Третий понедельник месяца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Третья пятница месяца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09:00-12:00 14:00-16:00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руководителя Управления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(контрольно-надзорные функции, повышение качества донных ЕГРН)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Первая и третья пятница месяца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09:00- 12.00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руководителя Управления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(учетно-регистрационная сфера)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Первый и третий четверг месяца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10:00- 12.-00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И.о. заместителя руководителя Управления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(учетно-регистрационная сфера)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Второй четверг месяца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Четвертый четверг месяца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14:00-17:00 09.00-12.00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Начальник отдела повышения качества данных ЕГРН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Четвертый понедельник месяца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14:00-17:00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Начальник отдела землеустройства и мониторинга земель, кадастровой оценки недвижимости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Первый вторник месяца Третий вторник месяца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14:00-17:00 09:00-12:00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Начальник отдела правового обеспечения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Второй и четвертый вторник месяца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14.00-16.00</w:t>
            </w:r>
          </w:p>
        </w:tc>
      </w:tr>
    </w:tbl>
    <w:p>
      <w:pPr>
        <w:pStyle w:val="BodyText"/>
      </w:pPr>
      <w:r>
        <w:t xml:space="preserve">Обращение также можно направить в письменном виде, факсом или передать через окно приема граждан, а также заполнить специальную форму, размещенную на сайтах Росреестра или Единого портала государственных и муниципальных услуг. По итогам прошлого года столичный Росреестр получил на 10% больше обращений, чем годом ранее, при этом наибольшая их часть поступила в четвертом квартале. Увеличение количества обращений было связано с внесением изменений в законодательство, а также получением гражданами налоговых уведомлений на недвижимое имущество.</w:t>
      </w:r>
    </w:p>
    <w:p>
      <w:pPr>
        <w:pStyle w:val="BodyText"/>
      </w:pPr>
      <w:r>
        <w:t xml:space="preserve">Кроме того, в целях информирования населения о порядке осуществления учетно-регистрационных действий и доведения актуальной информации о возможностях получения госуслуг Росреестра для жителей столицы каждую четвертую среду месяца организованы консультации в рамках встреч префектов административных округов города Москвы. Получить разъяснения юридического и информационного характера может любой желающий без предварительной записи. Также ежеквартально проводятся телефонные консультации по вопросам соблюдения земельного законодательства Российской Федерации. Ближайшие консультации в префектурах состоятся 27 марта.</w:t>
      </w:r>
    </w:p>
    <w:p>
      <w:pPr>
        <w:pStyle w:val="BodyText"/>
      </w:pPr>
      <w:r>
        <w:t xml:space="preserve">Подробная информация о дате и времени проведения консультаций размещается ежемесячно на сайте Росреестра в разделе «Новости».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http://zuzino.mos.ru/presscenter/article/detail/7992230.html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992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992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2025-03-02T07:24:38Z</dcterms:created>
  <dcterms:modified xsi:type="dcterms:W3CDTF">2025-03-02T07:24:38Z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