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ee4649714697f39ebe50a559ed926b514ca6e"/>
    <w:p>
      <w:pPr>
        <w:pStyle w:val="Heading3"/>
      </w:pPr>
      <w:r>
        <w:t xml:space="preserve">17 июля 2019 года будет проведено профилактическое мероприятие «Пешеход»</w:t>
      </w:r>
    </w:p>
    <w:p>
      <w:pPr>
        <w:pStyle w:val="FirstParagraph"/>
      </w:pPr>
      <w:r>
        <w:t xml:space="preserve">16.07.2019</w:t>
      </w:r>
    </w:p>
    <w:p>
      <w:pPr>
        <w:pStyle w:val="BodyText"/>
      </w:pPr>
      <w:r>
        <w:t xml:space="preserve">17 июля 2019 года на территории Юго-Западного административного округа г. Москвы будет проведено профилактическое мероприятие «Пешеход».</w:t>
      </w:r>
    </w:p>
    <w:p>
      <w:pPr>
        <w:pStyle w:val="BodyText"/>
      </w:pPr>
      <w:r>
        <w:t xml:space="preserve">Отдельный батальон ДПС ГИБДД по ЮЗАО напоминает участникам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 пешеходам, особенно в темное время суток рекомендуется иметь при себе предметы со световозвращающими элементами обеспечивающих видимость для водителей транспортных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http://zuzino.mos.ru/presscenter/article/detail/8223339.html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23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23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2025-02-22T00:27:44Z</dcterms:created>
  <dcterms:modified xsi:type="dcterms:W3CDTF">2025-02-22T00:27:44Z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