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ca0ad4c03538979d9cf354d53279e13de2cff"/>
    <w:p>
      <w:pPr>
        <w:pStyle w:val="Heading3"/>
      </w:pPr>
      <w:r>
        <w:t xml:space="preserve">В Москве стартовала акция ГИБДД “Город пешеходов”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http://zuzino.mos.ru/presscenter/article/detail/8957567.html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957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957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2025-07-18T10:30:47Z</dcterms:created>
  <dcterms:modified xsi:type="dcterms:W3CDTF">2025-07-18T10:30:47Z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