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c69d4de8c822f367f9798b2227291cc8ed9a"/>
    <w:p>
      <w:pPr>
        <w:pStyle w:val="Heading3"/>
      </w:pPr>
      <w:r>
        <w:t xml:space="preserve">Анатолий ВЫБОРНЫЙ: «Нарушение территориальной целостности нашей страны и призывы к отчуждению части территорий РФ будут приравнены к экстремизму»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В Госдуму внесён проект федерального закона о приравнивании отчуждения территорий РФ к экстремизму. В качестве наказания предлагается предусмотреть лишение свободы на срок от 6 до 10 лет. Также предусмотрены санкции за публичные призывы к нарушению территориальной целостности страны.</w:t>
      </w:r>
    </w:p>
    <w:p>
      <w:pPr>
        <w:pStyle w:val="BodyText"/>
      </w:pPr>
      <w:r>
        <w:t xml:space="preserve">«Граждане России поддержали поправки к Основному закону нашего государства – Конституции Российской Федерации. Теперь нас ждет серьезная законотворческая работа. Потребуется пересмотреть, внести изменения и откорректировать порядка ста федеральных законов, чтобы обеспечить реализацию новых положений Конституции. В частности, это касается в т.ч. запрета на отчуждение территорий России.</w:t>
      </w:r>
    </w:p>
    <w:p>
      <w:pPr>
        <w:pStyle w:val="BodyText"/>
      </w:pPr>
      <w:r>
        <w:t xml:space="preserve">В Госдуму внесен законопроект о приравнивании попыток отчуждения территорий к экстремизму. На протяжении последних лет Россия эффективно обеспечивает противодействие экстремистским и террористическим угрозам. Нам предстоит расширить понятие «экстремизм», предусмотрев, что призыв к отчуждению части территорий РФ, также как и нарушение территориальной целостности нашей страны (в том числе отчуждение части ее территорий) будут признаваться экстремизмом», - отметил Анатолий Выборный.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http://zuzino.mos.ru/presscenter/article/detail/9014158.html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014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014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2025-02-22T07:18:33Z</dcterms:created>
  <dcterms:modified xsi:type="dcterms:W3CDTF">2025-02-22T07:18:33Z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