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3eaa1da56df11bcdb145b098e0d1e04cb645b"/>
    <w:p>
      <w:pPr>
        <w:pStyle w:val="Heading3"/>
      </w:pPr>
      <w:r>
        <w:t xml:space="preserve">Межрайонный природоохранный прокурор отвечает!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t xml:space="preserve">Вопрос: Юридическое лицо эксплуатирует промышленную площадку, поставленную на государственный учет как объект, оказывающий негативное воздействие на окружающую среду. В настоящее время осуществлена реорганизация юридического лица в форме преобразования. Нужно ли проводить актуализацию сведений объекта, оказывающего негативное воздействие на окружающую среду? Какая установлена ответственность в случае невыполнения актуализации сведений?</w:t>
      </w:r>
      <w:r>
        <w:t xml:space="preserve"> </w:t>
      </w:r>
      <w:r>
        <w:t xml:space="preserve">Ответ: Организации, осуществляющие деятельность на объектах, оказывающих негативное воздействие на окружающую среду, поставленных на государственный учет, обязаны представлять сведения об изменении данных, отраженных в п. 6 ст. 69.2 Федерального закона от 10.01.2002 № 7-ФЗ «Об охране окружающей среды» (далее – Федеральный закон от 10.01.2002 № 7-ФЗ).</w:t>
      </w:r>
      <w:r>
        <w:t xml:space="preserve"> </w:t>
      </w:r>
      <w:r>
        <w:t xml:space="preserve">В соответствии с п. 6 ст. 69.2 Федерального закона от 10.01.2002 № 7-ФЗ сведения об объектах, оказывающих негативное воздействие на окружающую среду (далее –НВОС), подлежат актуализации в связи с представлением юридическими лицами сведений о реорганизации юридического лица в форме преобразования.</w:t>
      </w:r>
      <w:r>
        <w:t xml:space="preserve"> </w:t>
      </w:r>
      <w:r>
        <w:t xml:space="preserve">Согласно п. 7 ст. 69.2 Федерального закона от 10.01.2002 № 7-ФЗ сведения, указанные в абз. втором и третьем п. 6 настоящей статьи, представляются юридическими лицами в уполномоченный Правительством Российской Федерации федеральный орган исполнительной власти, а именно: в Росприроднадзор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изменений.</w:t>
      </w:r>
      <w:r>
        <w:t xml:space="preserve"> </w:t>
      </w:r>
      <w:r>
        <w:t xml:space="preserve">Пунктом 8 ст. 69.2 Федерального закона от 10.01.2002 № 7-ФЗ определено, что. сведения, указанные в абз. втором и третьем п. 6 настоящей статьи, подтверждаются документами о реорганизации юридического лица, осуществляющего хозяйственную и (или) иную деятельность на объекте, оказывающем НВОС.</w:t>
      </w:r>
      <w:r>
        <w:t xml:space="preserve"> </w:t>
      </w:r>
      <w:r>
        <w:t xml:space="preserve">Актуализация учетных сведений об объекте НВОС осуществляется в порядке, предусмотренном Федеральным законом от 10.01.2002 № 7-ФЗ и Правилами создания и ведения государственного реестра объектов, оказывающих негативное воздействие на окружающую среду, утвержденными постановлением Правительства Российской Федерации от 23.06.2016 № 572.</w:t>
      </w:r>
      <w:r>
        <w:t xml:space="preserve"> </w:t>
      </w:r>
      <w:r>
        <w:t xml:space="preserve">Для обновления учетных сведений об объекте НВОС необходимо подать заявку и документы, подтверждающие необходимость актуализации сведений о данном объекте в тот территориальный орган Росприроднадзора или орган исполнительной власти субъекта Российской Федерации, в котором был поставлен объект НВОС на государственный учет. Актуализация учетных сведений об объекте НВОС осуществляется на безвозмездной основе.</w:t>
      </w:r>
      <w:r>
        <w:t xml:space="preserve"> </w:t>
      </w:r>
      <w:r>
        <w:t xml:space="preserve">Согласно п. 9 ст. 69.2 Федерального закона от 10.01.2002 № 7-ФЗ при актуализации учетных сведений об объекте, оказывающем НВОС, юридическому лицу, осуществляющему хозяйственную и (или) иную деятельность на таком объекте, выдается свидетельство об актуализации учетных сведений.</w:t>
      </w:r>
      <w:r>
        <w:t xml:space="preserve"> </w:t>
      </w:r>
      <w:r>
        <w:t xml:space="preserve">В случае несвоевременной актуализации учетных сведений об объекте НВОС в государственном реестре, виновные юридическое и должностное лица понесут административную ответственность по ст. 8.46 Кодекса Российской Федерации об административных нарушениях с наложением штрафов на юридическое лицо в размере от тридцати тысяч до ста тысяч рублей, на должностное лицо в размере от пяти тысяч до двадцати тысяч рублей.</w:t>
      </w:r>
      <w:r>
        <w:t xml:space="preserve"> </w:t>
      </w:r>
      <w:r>
        <w:t xml:space="preserve">Старший помощник межрайонного</w:t>
      </w:r>
      <w:r>
        <w:t xml:space="preserve"> </w:t>
      </w:r>
      <w:r>
        <w:t xml:space="preserve">природоохранного прокурора г. Москвы</w:t>
      </w:r>
      <w:r>
        <w:t xml:space="preserve"> </w:t>
      </w:r>
      <w:r>
        <w:t xml:space="preserve">Зайцевой А.В.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http://zuzino.mos.ru/presscenter/article/detail/9828945.html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28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28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2025-03-12T22:49:01Z</dcterms:created>
  <dcterms:modified xsi:type="dcterms:W3CDTF">2025-03-12T22:49:01Z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