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ee44b3a6b81b82cd83d4554cbe178ac97076fc"/>
    <w:p>
      <w:pPr>
        <w:pStyle w:val="Heading3"/>
      </w:pPr>
      <w:r>
        <w:t xml:space="preserve">27 апреля Госинспекция по недвижимости проведет вебинар о признаках самостроя</w:t>
      </w:r>
    </w:p>
    <w:p>
      <w:pPr>
        <w:pStyle w:val="FirstParagraph"/>
      </w:pPr>
      <w:r>
        <w:t xml:space="preserve">26.04.2021</w:t>
      </w:r>
    </w:p>
    <w:p>
      <w:pPr>
        <w:pStyle w:val="BodyText"/>
      </w:pPr>
      <w:r>
        <w:t xml:space="preserve">27 апреля Госинспекция по недвижимости проведет вебинар о признаках самостроя</w:t>
      </w:r>
      <w:r>
        <w:t xml:space="preserve"> </w:t>
      </w:r>
      <w:r>
        <w:t xml:space="preserve">Бесплатное онлайн-мероприятие на тему: «Признаки самостроя – что нужно знать при сделках с недвижимостью, чтобы в дальнейшем не допустить нарушений», состоится во вторник, 27 апреля, в 16:00.</w:t>
      </w:r>
      <w:r>
        <w:t xml:space="preserve"> </w:t>
      </w:r>
      <w:r>
        <w:t xml:space="preserve">Спикером выступит первый заместитель начальника Госинспекции по недвижимости Иван Бобров, который разъяснит порядок работы с объектами самовольного строительства в Москве. Участники узнают, к каким последствиям может привести самострой и как его не допустить.</w:t>
      </w:r>
      <w:r>
        <w:t xml:space="preserve"> </w:t>
      </w:r>
      <w:r>
        <w:t xml:space="preserve">Вебинар будет полезен физическим и юридическим лицам, планирующим приобретать или оформлять договор аренды на объекты недвижимости в столице.</w:t>
      </w:r>
      <w:r>
        <w:t xml:space="preserve"> </w:t>
      </w:r>
      <w:r>
        <w:t xml:space="preserve">Принять участие в вебинаре можно по ссылке https://golubtsovea.clickmeeting.com/gosinspektsiya-po-nedvizhimosti-vebinar-27-04-21-v-16-00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http://zuzino.mos.ru/presscenter/article/detail/9901585.html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99015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99015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2025-05-30T04:11:30Z</dcterms:created>
  <dcterms:modified xsi:type="dcterms:W3CDTF">2025-05-30T04:11:30Z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