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4715e09262db1a5ce7395197722daf892cb7f"/>
    <w:p>
      <w:pPr>
        <w:pStyle w:val="Heading3"/>
      </w:pPr>
      <w:r>
        <w:t xml:space="preserve">Центр «Ратмир» объявил голосование в фотоконкурсе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rPr>
          <w:bCs/>
          <w:b/>
        </w:rPr>
        <w:t xml:space="preserve">Спортивно-досуговый центр «Ратмир» проводил детский фотоконкурс «Минифотограф», приуроченный ко Дню защиты детей. Сейчас подводятся итоги.</w:t>
      </w:r>
    </w:p>
    <w:p>
      <w:pPr>
        <w:pStyle w:val="BodyText"/>
      </w:pPr>
      <w:r>
        <w:t xml:space="preserve">Объявляется голосование на приз зрительских симпатий в конкурсе фотографий. Победители онлайн-голосования будут в каждой номинации.</w:t>
      </w:r>
    </w:p>
    <w:p>
      <w:pPr>
        <w:pStyle w:val="BodyText"/>
      </w:pPr>
      <w:r>
        <w:t xml:space="preserve">7 июня 2021 года будут подведены итоги онлайн-голосования и выбора жюри.</w:t>
      </w:r>
    </w:p>
    <w:p>
      <w:pPr>
        <w:pStyle w:val="BodyText"/>
      </w:pPr>
      <w:r>
        <w:t xml:space="preserve">Проголосовать можно в официальной группе центра во Вконтакте:</w:t>
      </w:r>
      <w:r>
        <w:t xml:space="preserve"> </w:t>
      </w:r>
      <w:hyperlink r:id="rId20">
        <w:r>
          <w:rPr>
            <w:rStyle w:val="Hyperlink"/>
          </w:rPr>
          <w:t xml:space="preserve">https://vk.com/gburatmir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http://zuzino.mos.ru/presscenter/news/detail/10005270.html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05270.html" TargetMode="External" /><Relationship Type="http://schemas.openxmlformats.org/officeDocument/2006/relationships/hyperlink" Id="rId20" Target="https://vk.com/gburatmi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05270.html" TargetMode="External" /><Relationship Type="http://schemas.openxmlformats.org/officeDocument/2006/relationships/hyperlink" Id="rId20" Target="https://vk.com/gburatmi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2025-01-16T09:20:08Z</dcterms:created>
  <dcterms:modified xsi:type="dcterms:W3CDTF">2025-01-16T09:20:08Z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