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65190a5086e6b97848da71557646a51e17b8f5"/>
    <w:p>
      <w:pPr>
        <w:pStyle w:val="Heading3"/>
      </w:pPr>
      <w:r>
        <w:t xml:space="preserve">Психолог о помощи детям из центра «Каховские ромашки»</w:t>
      </w:r>
    </w:p>
    <w:p>
      <w:pPr>
        <w:pStyle w:val="FirstParagraph"/>
      </w:pPr>
      <w:r>
        <w:t xml:space="preserve">10.06.2021</w:t>
      </w:r>
    </w:p>
    <w:p>
      <w:pPr>
        <w:pStyle w:val="BodyText"/>
      </w:pPr>
      <w:r>
        <w:rPr>
          <w:bCs/>
          <w:b/>
        </w:rPr>
        <w:t xml:space="preserve">С воспитанниками Центра содействия семейному воспитанию «Каховские ромашки» работают психологи, чтобы поддержать детей, лишившихся своей семьи, помочь им адаптироваться в новых условиях.</w:t>
      </w:r>
    </w:p>
    <w:p>
      <w:pPr>
        <w:pStyle w:val="BodyText"/>
      </w:pPr>
      <w:r>
        <w:t xml:space="preserve">Людмила Фомичева, руководитель подразделения по комплексному психологическому взаимодействию семьи «Каховские ромашки», рассказала как решаются эти задачи.</w:t>
      </w:r>
    </w:p>
    <w:p>
      <w:pPr>
        <w:pStyle w:val="BodyText"/>
      </w:pPr>
      <w:r>
        <w:t xml:space="preserve">Основной задачей работы служб ЦССВ и психологов является устройство детей в семью или подготовка воспитанников к самостоятельной жизни, формирование семейных ценностей и способности к выстраиванию отношений.</w:t>
      </w:r>
    </w:p>
    <w:p>
      <w:pPr>
        <w:pStyle w:val="BodyText"/>
      </w:pPr>
      <w:r>
        <w:t xml:space="preserve">«В результате проделанной работы воспитанники смогут выстраивать новые отношения с приемными родителями, сверстниками и не выпадать из социального ритма. На заключительных этапах психолог оказывает помощь воспитанникам в том, чтобы найти и сформулировать новые смыслы жизни», - сказала Людмила.</w:t>
      </w:r>
    </w:p>
    <w:p>
      <w:pPr>
        <w:pStyle w:val="BodyText"/>
      </w:pPr>
      <w:r>
        <w:t xml:space="preserve">Ознакомиться с полным текстом интервью можно на сайте центра:</w:t>
      </w:r>
      <w:r>
        <w:t xml:space="preserve"> </w:t>
      </w:r>
      <w:hyperlink r:id="rId20">
        <w:r>
          <w:rPr>
            <w:rStyle w:val="Hyperlink"/>
          </w:rPr>
          <w:t xml:space="preserve">https://usynovi-moskva.ru/news/135308/</w:t>
        </w:r>
      </w:hyperlink>
      <w:r>
        <w:t xml:space="preserve">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http://zuzino.mos.ru/presscenter/news/detail/10023161.html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Зюзино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0023161.html" TargetMode="External" /><Relationship Type="http://schemas.openxmlformats.org/officeDocument/2006/relationships/hyperlink" Id="rId20" Target="https://usynovi-moskva.ru/news/135308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0023161.html" TargetMode="External" /><Relationship Type="http://schemas.openxmlformats.org/officeDocument/2006/relationships/hyperlink" Id="rId20" Target="https://usynovi-moskva.ru/news/135308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2025-07-28T14:02:46Z</dcterms:created>
  <dcterms:modified xsi:type="dcterms:W3CDTF">2025-07-28T14:02:46Z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