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b8525b2190fd9360a429f85d957e3a2749c06"/>
    <w:p>
      <w:pPr>
        <w:pStyle w:val="Heading3"/>
      </w:pPr>
      <w:r>
        <w:t xml:space="preserve">Центр социального обслуживания «Зюзино» дал советы про СМС-мошенников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rPr>
          <w:bCs/>
          <w:b/>
        </w:rPr>
        <w:t xml:space="preserve">Центр социального обслуживания «Зюзино» в рамках проекта «Московское долголетие» дали советы о том, как защититься от мошенников.</w:t>
      </w:r>
    </w:p>
    <w:p>
      <w:pPr>
        <w:pStyle w:val="BodyText"/>
      </w:pPr>
      <w:r>
        <w:t xml:space="preserve">Мошенники могут отправлять анонимные СМС-сообщения, в которых указана ссылка. Не нужно переходить по ней, это может быть наживка, которая направлена на получение информации. Не стоит переходить по незнакомой ссылке, не убедившись в ее безопасности.</w:t>
      </w:r>
    </w:p>
    <w:p>
      <w:pPr>
        <w:pStyle w:val="BodyText"/>
      </w:pPr>
      <w:r>
        <w:t xml:space="preserve">Также можно посмотреть видео на официальном YouTube-канале ТЦСО «Зюзино», чтобы еще больше обезопасить себя: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https://www.youtube.com/watch?v=-0fB9_WuWIg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http://zuzino.mos.ru/presscenter/news/detail/10034718.html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4718.html" TargetMode="External" /><Relationship Type="http://schemas.openxmlformats.org/officeDocument/2006/relationships/hyperlink" Id="rId20" Target="https://www.youtube.com/watch?v=-0fB9_WuW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4718.html" TargetMode="External" /><Relationship Type="http://schemas.openxmlformats.org/officeDocument/2006/relationships/hyperlink" Id="rId20" Target="https://www.youtube.com/watch?v=-0fB9_WuW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2025-07-28T03:41:34Z</dcterms:created>
  <dcterms:modified xsi:type="dcterms:W3CDTF">2025-07-28T03:41:34Z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