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8056f52d57700baec72426611e7351cfad16fc"/>
    <w:p>
      <w:pPr>
        <w:pStyle w:val="Heading3"/>
      </w:pPr>
      <w:r>
        <w:t xml:space="preserve">ТЦСО «Зюзино» предлагает присоединиться к онлайн-мероприятиям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rPr>
          <w:bCs/>
          <w:b/>
        </w:rPr>
        <w:t xml:space="preserve">Территориальный центр социального обслуживания «Зюзино» предлагает присоединиться к онлайн-мероприятиям, которые будут проходить с 21 по 27 июня.</w:t>
      </w:r>
    </w:p>
    <w:p>
      <w:pPr>
        <w:pStyle w:val="BodyText"/>
      </w:pPr>
      <w:r>
        <w:t xml:space="preserve">Мероприятия проведут различные социальные центры Москвы. Принять участие можно в любом мероприятии, необходимо записаться, позвонив в центр-организатор. Нужные телефоны можно найти на сайте:</w:t>
      </w:r>
      <w:r>
        <w:t xml:space="preserve"> </w:t>
      </w:r>
      <w:hyperlink r:id="rId20">
        <w:r>
          <w:rPr>
            <w:rStyle w:val="Hyperlink"/>
          </w:rPr>
          <w:t xml:space="preserve">https://dszn.ru/navigator</w:t>
        </w:r>
      </w:hyperlink>
      <w:r>
        <w:t xml:space="preserve">.</w:t>
      </w:r>
    </w:p>
    <w:p>
      <w:pPr>
        <w:pStyle w:val="BodyText"/>
      </w:pPr>
      <w:r>
        <w:t xml:space="preserve">Ознакомиться с расписанием можно по ссылке:</w:t>
      </w:r>
      <w:r>
        <w:t xml:space="preserve"> </w:t>
      </w:r>
      <w:hyperlink r:id="rId21">
        <w:r>
          <w:rPr>
            <w:rStyle w:val="Hyperlink"/>
          </w:rPr>
          <w:t xml:space="preserve">https://www.tcso-zuzino.com/wp-content/uploads/2021/06/КАЛЕНДАРЬ-с-21.06-27.06.pdf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http://zuzino.mos.ru/presscenter/news/detail/10044802.html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Зюзино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news/detail/10044802.html" TargetMode="External" /><Relationship Type="http://schemas.openxmlformats.org/officeDocument/2006/relationships/hyperlink" Id="rId20" Target="https://dszn.ru/navigator" TargetMode="External" /><Relationship Type="http://schemas.openxmlformats.org/officeDocument/2006/relationships/hyperlink" Id="rId21" Target="https://www.tcso-zuzino.com/wp-content/uploads/2021/06/%D0%9A%D0%90%D0%9B%D0%95%D0%9D%D0%94%D0%90%D0%A0%D0%AC-%D1%81-21.06-27.06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news/detail/10044802.html" TargetMode="External" /><Relationship Type="http://schemas.openxmlformats.org/officeDocument/2006/relationships/hyperlink" Id="rId20" Target="https://dszn.ru/navigator" TargetMode="External" /><Relationship Type="http://schemas.openxmlformats.org/officeDocument/2006/relationships/hyperlink" Id="rId21" Target="https://www.tcso-zuzino.com/wp-content/uploads/2021/06/%D0%9A%D0%90%D0%9B%D0%95%D0%9D%D0%94%D0%90%D0%A0%D0%AC-%D1%81-21.06-27.06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2025-01-19T06:13:36Z</dcterms:created>
  <dcterms:modified xsi:type="dcterms:W3CDTF">2025-01-19T06:13:36Z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