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e7d898db98094e94da92df95d17d8b699ba78"/>
    <w:p>
      <w:pPr>
        <w:pStyle w:val="Heading3"/>
      </w:pPr>
      <w:r>
        <w:t xml:space="preserve">Юные жители Зюзина могут поучаствовать в конкурсе рисунков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rPr>
          <w:bCs/>
          <w:b/>
        </w:rPr>
        <w:t xml:space="preserve">Росводресурсы вместе с Минприродой России объявили о старте общероссийского конкурса детских рисунков «Разноцветные капли».</w:t>
      </w:r>
    </w:p>
    <w:p>
      <w:pPr>
        <w:pStyle w:val="BodyText"/>
      </w:pPr>
      <w:r>
        <w:t xml:space="preserve">Конкурс «Разноцветные капли» был создан для привития бережного отношения к водным ресурсам России.</w:t>
      </w:r>
    </w:p>
    <w:p>
      <w:pPr>
        <w:pStyle w:val="BodyText"/>
      </w:pPr>
      <w:r>
        <w:t xml:space="preserve">В 2021 году работы будут оценены в 8 номинациях: «Водный комикс», «Водные профессии будущего», «Будущее воды – в моих руках», «Мотивационный плакат», «Наш водоем – наше богатство», «Обитатели берегов», «Подводный мир».</w:t>
      </w:r>
    </w:p>
    <w:p>
      <w:pPr>
        <w:pStyle w:val="BodyText"/>
      </w:pPr>
      <w:r>
        <w:t xml:space="preserve">Кроме рисунков выполненные в художественной технике, в конкурсе могут участвовать работы, сделанные с помощью компьютерной графики, они будут отмечены специальным призом.</w:t>
      </w:r>
    </w:p>
    <w:p>
      <w:pPr>
        <w:pStyle w:val="BodyText"/>
      </w:pPr>
      <w:r>
        <w:t xml:space="preserve">Регистрация проходит на сайте:</w:t>
      </w:r>
      <w:r>
        <w:t xml:space="preserve"> </w:t>
      </w:r>
      <w:hyperlink r:id="rId20">
        <w:r>
          <w:rPr>
            <w:rStyle w:val="Hyperlink"/>
          </w:rPr>
          <w:t xml:space="preserve">https://рисуюводу.рф/</w:t>
        </w:r>
      </w:hyperlink>
      <w:r>
        <w:t xml:space="preserve">.</w:t>
      </w:r>
    </w:p>
    <w:p>
      <w:pPr>
        <w:pStyle w:val="BodyText"/>
      </w:pPr>
      <w:r>
        <w:t xml:space="preserve">Работы принимаются до 15 сентября, результаты будут объявлены 15 октября.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http://zuzino.mos.ru/presscenter/news/detail/10054533.html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4533.html" TargetMode="External" /><Relationship Type="http://schemas.openxmlformats.org/officeDocument/2006/relationships/hyperlink" Id="rId20" Target="https://xn--b1aekzhhod9g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4533.html" TargetMode="External" /><Relationship Type="http://schemas.openxmlformats.org/officeDocument/2006/relationships/hyperlink" Id="rId20" Target="https://xn--b1aekzhhod9g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2025-01-17T03:30:01Z</dcterms:created>
  <dcterms:modified xsi:type="dcterms:W3CDTF">2025-01-17T03:30:01Z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