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96952b0174e359b934def2ab470d725ebea6f"/>
    <w:p>
      <w:pPr>
        <w:pStyle w:val="Heading3"/>
      </w:pPr>
      <w:r>
        <w:t xml:space="preserve">Библиотеки ЮЗАО посоветовали жителям Зюзина молодежные книги</w:t>
      </w:r>
    </w:p>
    <w:p>
      <w:pPr>
        <w:pStyle w:val="FirstParagraph"/>
      </w:pPr>
      <w:r>
        <w:t xml:space="preserve">28.06.2021</w:t>
      </w:r>
    </w:p>
    <w:p>
      <w:pPr>
        <w:pStyle w:val="BodyText"/>
      </w:pPr>
      <w:r>
        <w:rPr>
          <w:bCs/>
          <w:b/>
        </w:rPr>
        <w:t xml:space="preserve">27 июня в России отмечается День молодежи. В честь этого библиотеки Юго-Запада посоветовали лучшие молодёжные книги.</w:t>
      </w:r>
    </w:p>
    <w:p>
      <w:pPr>
        <w:pStyle w:val="BodyText"/>
      </w:pPr>
      <w:r>
        <w:t xml:space="preserve">Данные произведения заставляют думать, искать ответы, принимать правильные решения и находить моральные ориентиры в самых сложных ситуациях.</w:t>
      </w:r>
    </w:p>
    <w:p>
      <w:pPr>
        <w:pStyle w:val="BodyText"/>
      </w:pPr>
      <w:r>
        <w:t xml:space="preserve">Прочитать можно следующие книги: Джон Грин "Виноваты звёзды", Мариам Петросян, "Дом, в котором...", Дженни Даунхэм "Пока я жива", Джером Д. Сэлинджер "Над пропостью во ржи", Хэлен Расселл"Хюгге, или Уютное счастье по-датски", Маркус Зусак "Книжный вор".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http://zuzino.mos.ru/presscenter/news/detail/10061771.html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1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61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2025-02-20T06:54:19Z</dcterms:created>
  <dcterms:modified xsi:type="dcterms:W3CDTF">2025-02-20T06:54:19Z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