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fcc127f33a8bc05f2d9d6ca7de26be12c7660"/>
    <w:p>
      <w:pPr>
        <w:pStyle w:val="Heading3"/>
      </w:pPr>
      <w:r>
        <w:t xml:space="preserve">Жителям Зюзина рассказали о том, как ухаживать за клумбами</w:t>
      </w:r>
    </w:p>
    <w:p>
      <w:pPr>
        <w:pStyle w:val="FirstParagraph"/>
      </w:pPr>
      <w:r>
        <w:t xml:space="preserve">30.06.2021</w:t>
      </w:r>
    </w:p>
    <w:p>
      <w:pPr>
        <w:pStyle w:val="BodyText"/>
      </w:pPr>
      <w:r>
        <w:rPr>
          <w:bCs/>
          <w:b/>
        </w:rPr>
        <w:t xml:space="preserve">В рамках проекта Московское долголетие для жителей района Зюзино провели мастер-класс «Ваша клумба на агротекстиле — плюсы и минусы».</w:t>
      </w:r>
    </w:p>
    <w:p>
      <w:pPr>
        <w:pStyle w:val="BodyText"/>
      </w:pPr>
      <w:r>
        <w:t xml:space="preserve">Мастер-класс проведет Наталья Стыцына, преподаватель дворца творчества «Неоткрытые острова». Она расскажет, как ухаживать за клумбами, разберет различные виды агротекстиля, объяснит, как правильно его использовать и даст советы по созданию «клумбы легкого ухода».</w:t>
      </w:r>
    </w:p>
    <w:p>
      <w:pPr>
        <w:pStyle w:val="BodyText"/>
      </w:pPr>
      <w:r>
        <w:t xml:space="preserve">Посмотреть мастер-класс можно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https://www.youtube.com/watch?v=CrK1BU4_hfs</w:t>
        </w:r>
      </w:hyperlink>
      <w:r>
        <w:t xml:space="preserve">.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http://zuzino.mos.ru/presscenter/news/detail/10069529.html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9529.html" TargetMode="External" /><Relationship Type="http://schemas.openxmlformats.org/officeDocument/2006/relationships/hyperlink" Id="rId20" Target="https://www.youtube.com/watch?v=CrK1BU4_hf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69529.html" TargetMode="External" /><Relationship Type="http://schemas.openxmlformats.org/officeDocument/2006/relationships/hyperlink" Id="rId20" Target="https://www.youtube.com/watch?v=CrK1BU4_hf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2025-02-28T10:14:27Z</dcterms:created>
  <dcterms:modified xsi:type="dcterms:W3CDTF">2025-02-28T10:14:27Z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