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dd8d309f3c4c6c5897bbd6f522c2563c3d73"/>
    <w:p>
      <w:pPr>
        <w:pStyle w:val="Heading3"/>
      </w:pPr>
      <w:r>
        <w:t xml:space="preserve">Сотрудники ГИМС продолжают профилактическую работу на водоемах столицы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В Москве установилась невероятно жаркая погода, число отдыхающих на водоемах увеличивается, а на акватории города растет количество «водных девайсов» для отдыха. С целью предупреждения происшествий на водоемах с участием маломерных судов и отдыхающих инспекторы столичного центра ГИМС проводят ежедневные патрулирования.</w:t>
      </w:r>
    </w:p>
    <w:p>
      <w:pPr>
        <w:pStyle w:val="BodyText"/>
      </w:pPr>
      <w:r>
        <w:t xml:space="preserve">Профилактические мероприятия, направленные на предупреждение происшествий и обеспечение безопасности граждан на воде, также продолжают проводиться и в рамках «Месячника безопасности на водных объектах», который продлен до 31 июля.</w:t>
      </w:r>
    </w:p>
    <w:p>
      <w:pPr>
        <w:pStyle w:val="BodyText"/>
      </w:pPr>
      <w:r>
        <w:t xml:space="preserve">На этот раз вместе с сотрудниками ГИМС в рейд по акватории Строгинской поймы отправилась съемочная группа телеканала «Россия 24». Сотрудники ГИМС рассказали журналистам, какие нарушения фиксируются чаще всего и какие за них грозят наказания.</w:t>
      </w:r>
    </w:p>
    <w:p>
      <w:pPr>
        <w:pStyle w:val="BodyText"/>
      </w:pPr>
      <w:r>
        <w:t xml:space="preserve">«Патрулирования инспекторы проводят ежедневно силами четырёх патрульных групп. В зоне нашей ответственности центральная часть Москвы-реки, ее средняя часть – Строгино и Серебряный Бор, а также Химкинское водохранилище. Самое распространённое нарушение, фиксируемое нами – это когда владельцы sap-бордов не надевают спасательные жилеты. Многие люди, занимающиеся сапсёрфингом, уверены в том, что их надувные доски настолько безопасны, что спасательные жилеты не нужны, одн ако это не так. На всех маломерных судах длиной до 4 метров должны использоваться спасжилеты, это прописано в правилах. Еще одно распространённое нарушение – использование одноместного sap-борда несколькими людьми одновременно», – пояснил руководитель территориального отделения центра государственной инспекции по маломерным судам Главного управления МЧС России по г. Москве Максим Глушков.</w:t>
      </w:r>
    </w:p>
    <w:p>
      <w:pPr>
        <w:pStyle w:val="BodyText"/>
      </w:pPr>
      <w:r>
        <w:t xml:space="preserve">Также государственный инспектор напомнил, что для владельцев катеров предусмотрен такой вид ответственности, как лишение права управления. При нарушении правил маневрирования прав можно лишиться на полгода, а при управлении судном в состоянии алкогольного опьянения – от года до двух лет.</w:t>
      </w:r>
    </w:p>
    <w:p>
      <w:pPr>
        <w:pStyle w:val="BodyText"/>
      </w:pPr>
      <w:r>
        <w:t xml:space="preserve">Всего с начала летнего периода выявлено 73 нарушения правил пользования маломерными судами и базами (сооружениями) для их стоянок.</w:t>
      </w:r>
    </w:p>
    <w:p>
      <w:pPr>
        <w:pStyle w:val="BodyText"/>
      </w:pPr>
      <w:r>
        <w:t xml:space="preserve">Главное управление МЧС России по г. Москве напоминает о важности и необходимости соблюдения правил безопасности при эксплуатации маломерных судов и правил безопасного поведения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http://zuzino.mos.ru/presscenter/news/detail/10123925.html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2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2025-07-28T05:26:27Z</dcterms:created>
  <dcterms:modified xsi:type="dcterms:W3CDTF">2025-07-28T05:26:27Z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