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b7cca7288a1d4c2de95c66e1a79c19d2cff1b"/>
    <w:p>
      <w:pPr>
        <w:pStyle w:val="Heading3"/>
      </w:pPr>
      <w:r>
        <w:t xml:space="preserve">Объектовая добровольная пожарная команда "Восход" прошла обучение по боевому развертыванию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В 56 пожарно-спасательной части проведены занятия с добровольными пожарными ГБУ Жилищник района Коньково, дежурящими на поливомоечной технике в составе сводного отряда ЮЗАО г. М осквы.</w:t>
      </w:r>
    </w:p>
    <w:p>
      <w:pPr>
        <w:pStyle w:val="BodyText"/>
      </w:pPr>
      <w:r>
        <w:t xml:space="preserve">«Привлечение поливомоечной техники значительно ускоряет ликвидацию различных чрезвычайных ситуаций на территории Юго-Западного округа», - начал занятие начальник 56 ПСЧ Тимур Хасанов.</w:t>
      </w:r>
    </w:p>
    <w:p>
      <w:pPr>
        <w:pStyle w:val="BodyText"/>
      </w:pPr>
      <w:r>
        <w:t xml:space="preserve">Сводные отряды оснащены необходимым ПТВ как для забора воды, так и для тушения пожаров. Также поливомоечные машины предназначены для обеспечения бесперебойной подачи воды на месте тушения пожара, или для участия в тушении отдельных очагов загораний леса, торфа, сухой травы и мусора на открытых площадках и в контейнерах.</w:t>
      </w:r>
    </w:p>
    <w:p>
      <w:pPr>
        <w:pStyle w:val="BodyText"/>
      </w:pPr>
      <w:r>
        <w:t xml:space="preserve">«В пожароопасный летний период на вас возложена функция по усилению местных пожарно-спасательных гарнизонов при тушении крупных пожаров, а также по обеспечению пожарной безопасности в лесопарковых зонах в круглосуточном режиме при поступлении информации от Центрального пункта пожарной связи».</w:t>
      </w:r>
    </w:p>
    <w:p>
      <w:pPr>
        <w:pStyle w:val="BodyText"/>
      </w:pPr>
      <w:r>
        <w:t xml:space="preserve">Во время теоретического занятия до добровольных пожарных была доведена информация о том, что по прибытию на пожар экипажи поливомоечных машин, поступают в распоряжение РТП или начальника оперативного штаба местного противопожарного гарнизона, и действуют в соответствии с его указаниями. А во время практического отработанаподача воды в очаг пожара, а также правильность укладки и скатки рукавов, и установки колонки на ПГ.</w:t>
      </w:r>
    </w:p>
    <w:p>
      <w:pPr>
        <w:pStyle w:val="BodyText"/>
      </w:pPr>
      <w:r>
        <w:t xml:space="preserve">«На практике, дополнительно, была отработана правильность действий при работе с пожарными гидрантами и рукавами, и теперь мы точно готовы справиться со многими пожарами до прибытия пожарных», - поделился один из добровольцев добровольной пожарной команды.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http://zuzino.mos.ru/presscenter/news/detail/10124050.html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4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4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2024-10-17T23:49:59Z</dcterms:created>
  <dcterms:modified xsi:type="dcterms:W3CDTF">2024-10-17T23:49:59Z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