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b92ef7862061444ea59c33d20bd77309137f2"/>
    <w:p>
      <w:pPr>
        <w:pStyle w:val="Heading3"/>
      </w:pPr>
      <w:r>
        <w:t xml:space="preserve">18 июля – День государственного пожарного надзора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t xml:space="preserve">Государственному пожарному надзору (ГПН) МЧС России исполнилось 94 года! Созданию службы предшествовал многовековой период накопления опыта в области обеспечения пожарной безопасности. Сегодня Госпожнадзор – мощная и результативная структура по предупреждению и профилактике пожаров, реализующая эффективные меры по защите населения и материальных ценностей от огня.</w:t>
      </w:r>
    </w:p>
    <w:p>
      <w:pPr>
        <w:pStyle w:val="BodyText"/>
      </w:pPr>
      <w:r>
        <w:t xml:space="preserve">Точкой отсчета в истории возникновения ГПН стало подписание 18 июля 1927 года «Положения об органах Государственного пожарного надзора в РСФСР». После чего начала складываться единая система, которая должна была обеспечивать решение всего комплекса вопросов по успешной борьбе с огнем в городах, сельской местности и на промышленных предприятиях.</w:t>
      </w:r>
    </w:p>
    <w:p>
      <w:pPr>
        <w:pStyle w:val="BodyText"/>
      </w:pPr>
      <w:r>
        <w:t xml:space="preserve">У инспекторов пожарного надзора очень ответственные задачи. Именно они призваны предупреждать, выявлять и пресекать нарушения правил пожарной безопасности путем проведения различных профилактических мероприятий и проверок. Наряду с контрольно-надзорными функциями сотрудники ГПН также участвуют в создании нормативно-правовой базы в области обеспечения пожарной безопасности, проводят большую работу по лицензированию и сертификации противопожарной продукции, повышению культуры безопасного поведения.</w:t>
      </w:r>
    </w:p>
    <w:p>
      <w:pPr>
        <w:pStyle w:val="BodyText"/>
      </w:pPr>
      <w:r>
        <w:t xml:space="preserve">В настоящее время численность государственного пожарного надзора столицы составляет 567 сотрудников, многие из которых имеют как высшее пожарно-техническое, так и высшее юридическое образование.</w:t>
      </w:r>
    </w:p>
    <w:p>
      <w:pPr>
        <w:pStyle w:val="BodyText"/>
      </w:pPr>
      <w:r>
        <w:t xml:space="preserve">В последние годы надзорные органы МЧС России значительно изменили свой облик, превратившись в современную открытую структуру. Изменились и подходы к осуществлению непосредственно самого контроля за обеспечением пожарной безопасности. Профессиональная и эффективная работа инспекторов Госпожнадзора позволила добиться значительных результатов в области предупреждения и профилактики пожаров.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http://zuzino.mos.ru/presscenter/news/detail/10124084.html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24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24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2025-02-18T22:20:46Z</dcterms:created>
  <dcterms:modified xsi:type="dcterms:W3CDTF">2025-02-18T22:20:46Z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