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8760f57036b9996c659ce631d7862d0ffe11b"/>
    <w:p>
      <w:pPr>
        <w:pStyle w:val="Heading3"/>
      </w:pPr>
      <w:r>
        <w:t xml:space="preserve">123 пожарно-спасательную часть посетил статс-секретарь Алексей Михайлович Серко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t xml:space="preserve">Сегодня 123 пожарно-спасательную часть посетил статс-секретарь–заместитель Министра Российской Федерации по делам гражданской обороны, чрезвычайным ситуациям и ликвидации последствий стихийных бедствий генерал-лейтенант Алексей Михайлович Серко.</w:t>
      </w:r>
    </w:p>
    <w:p>
      <w:pPr>
        <w:pStyle w:val="BodyText"/>
      </w:pPr>
      <w:r>
        <w:t xml:space="preserve">Вместе с сотрудниками Управления МЧС ЮЗАО заместителя Министра РФ встречали бессменные ведущие влога МЧС России, Игорь и Ева.</w:t>
      </w:r>
    </w:p>
    <w:p>
      <w:pPr>
        <w:pStyle w:val="BodyText"/>
      </w:pPr>
      <w:r>
        <w:t xml:space="preserve">В новом выпуске влога #МЧС101, участие в котором приняли пожарные мотоциклисты и представители мотоклуба пожарных и спасателей FieryHearts. МСС, нам расскажут о мотодвижении МЧС России, и о том, как был создан мотоклуб пожарных и спасателей. Также все, кто следит за новыми выпусками влога МЧС России, узнают о законотворческой деятельности, которую курирует Алексей Михайлович Серко в ведомстве, и о его увлечениях в нерабочее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http://zuzino.mos.ru/presscenter/news/detail/10156233.html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56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56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2025-07-27T18:01:13Z</dcterms:created>
  <dcterms:modified xsi:type="dcterms:W3CDTF">2025-07-27T18:01:13Z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