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алгоритм-действий-при-пожаре"/>
    <w:p>
      <w:pPr>
        <w:pStyle w:val="Heading3"/>
      </w:pPr>
      <w:r>
        <w:t xml:space="preserve">Алгоритм действий при пожаре</w:t>
      </w:r>
    </w:p>
    <w:p>
      <w:pPr>
        <w:pStyle w:val="FirstParagraph"/>
      </w:pPr>
      <w:r>
        <w:t xml:space="preserve">25.11.2021</w:t>
      </w:r>
    </w:p>
    <w:p>
      <w:pPr>
        <w:pStyle w:val="BodyText"/>
      </w:pPr>
      <w:r>
        <w:rPr>
          <w:bCs/>
          <w:b/>
        </w:rPr>
        <w:t xml:space="preserve">Алгоритм действий при пожаре</w:t>
      </w:r>
    </w:p>
    <w:p>
      <w:pPr>
        <w:pStyle w:val="BodyText"/>
      </w:pPr>
      <w:r>
        <w:br/>
      </w:r>
      <w:r>
        <w:t xml:space="preserve">1.Необходимо немедленно вызвать пожарную охрану по телефону "01", сообщив свой точный адрес, объект пожара и встретить пожарную охрану.</w:t>
      </w:r>
    </w:p>
    <w:p>
      <w:pPr>
        <w:pStyle w:val="BodyText"/>
      </w:pPr>
      <w:r>
        <w:t xml:space="preserve">2.Если горение только началось, вы его легко затушите водой, накроете толстым одеялом, покрывалом, забросаете песком, землей;</w:t>
      </w:r>
    </w:p>
    <w:p>
      <w:pPr>
        <w:pStyle w:val="BodyText"/>
      </w:pPr>
      <w:r>
        <w:t xml:space="preserve">3.Ни в коем случае не тушить водой горящие электропроводку и электроприборы, находящиеся под напряжением - это опасно для жизни;</w:t>
      </w:r>
    </w:p>
    <w:p>
      <w:pPr>
        <w:pStyle w:val="BodyText"/>
      </w:pPr>
      <w:r>
        <w:t xml:space="preserve">4.Если вы видите, что не сможете справиться с огнем, и пожар принимает угрожающие размеры, срочно покиньте помещение;</w:t>
      </w:r>
    </w:p>
    <w:p>
      <w:pPr>
        <w:pStyle w:val="BodyText"/>
      </w:pPr>
      <w:r>
        <w:t xml:space="preserve">5.Никогда не прячьтесь в задымленном помещении в укромные места.</w:t>
      </w:r>
      <w:r>
        <w:br/>
      </w:r>
      <w:r>
        <w:br/>
      </w:r>
    </w:p>
    <w:bookmarkEnd w:id="20"/>
    <w:bookmarkStart w:id="21" w:name="Xaf05f86e7a66fe48dcf173cf3a8f6f9fd7b4246"/>
    <w:p>
      <w:pPr>
        <w:pStyle w:val="Heading1"/>
      </w:pPr>
      <w:r>
        <w:t xml:space="preserve">Управление по ЮЗАО Главного управления МЧС России по г. Москве напоминает, что правильное и полное сообщение о пожаре позволит пожарной охране предвидеть возможную обстановку и принять необходимые решения, дающие возможность в кратчайший срок сосредоточить у места пожара соответствующие силы и средства по его ликвидации.</w:t>
      </w:r>
    </w:p>
    <w:bookmarkEnd w:id="21"/>
    <w:bookmarkStart w:id="24" w:name="section"/>
    <w:p>
      <w:pPr>
        <w:pStyle w:val="Heading1"/>
      </w:pPr>
    </w:p>
    <w:p>
      <w:pPr>
        <w:pStyle w:val="FirstParagraph"/>
      </w:pPr>
      <w:r>
        <w:rPr>
          <w:bCs/>
          <w:b/>
        </w:rPr>
        <w:t xml:space="preserve">Телефон пожарной охраны -"01" (со стационарного телефона),</w:t>
      </w:r>
    </w:p>
    <w:p>
      <w:pPr>
        <w:pStyle w:val="BodyText"/>
      </w:pPr>
      <w:r>
        <w:rPr>
          <w:bCs/>
          <w:b/>
        </w:rPr>
        <w:t xml:space="preserve">"101" или "01" (с мобильного)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http://zuzino.mos.ru/presscenter/news/detail/10423999.html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Зюзино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42399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zuzino.mos.ru" TargetMode="External" /><Relationship Type="http://schemas.openxmlformats.org/officeDocument/2006/relationships/hyperlink" Id="rId22" Target="http://zuzino.mos.ru/presscenter/news/detail/1042399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2025-07-11T15:44:46Z</dcterms:created>
  <dcterms:modified xsi:type="dcterms:W3CDTF">2025-07-11T15:44:46Z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