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bc1e44b524e48f3d78d4428ae778518a7086"/>
    <w:p>
      <w:pPr>
        <w:pStyle w:val="Heading3"/>
      </w:pPr>
      <w:r>
        <w:t xml:space="preserve">Круглый стол с участием руководства столичного Главка МЧС, руководителей аварийно-спасательных формирований и добровольной пожарной охраны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Главном управлении МЧС России по г. Москве состоялся Круглый стол с участием руководства столичного Главка МЧС, руководителей аварийно-спасательных формирований и добровольной пожарной охраны.</w:t>
      </w:r>
    </w:p>
    <w:p>
      <w:pPr>
        <w:pStyle w:val="BodyText"/>
      </w:pPr>
      <w:r>
        <w:t xml:space="preserve">Мероприятие состоялось в преддверии международного Дня Добровольца, который отмечается во всем мире с 5 декабря 1985 года.</w:t>
      </w:r>
    </w:p>
    <w:p>
      <w:pPr>
        <w:pStyle w:val="BodyText"/>
      </w:pPr>
      <w:r>
        <w:t xml:space="preserve">Главными темами заседание стало подведение итогов совместной деятельности за текущий год и перспективы развития добровольческого движения в столице России.</w:t>
      </w:r>
    </w:p>
    <w:p>
      <w:pPr>
        <w:pStyle w:val="BodyText"/>
      </w:pPr>
      <w:r>
        <w:t xml:space="preserve">Открывая заседание, начальник Главного управления МЧС России по г. Москве Сергей Желтов в приветственном слове отметил, что добровольчество, как социальное явление, в нашей стране имеет большую историю:</w:t>
      </w:r>
    </w:p>
    <w:p>
      <w:pPr>
        <w:pStyle w:val="BodyText"/>
      </w:pPr>
      <w:r>
        <w:t xml:space="preserve">«В годы Великой Отечественной войны, когда сотни вражеских боевых самолетов бомбили столицу, важнейшим фактором, определившим успех в тушении пожаров, явилась тесная связь советских пожарных с добровольцами. Противопожарные формирования не допустили перерастания отдельных локальных пожаров в огненную стихию, которая могла унести человеческие жизни. Без помощи добровольцев ликвидировать тысячи загораний, одновременно возникающих в разных частях города, было бы просто невозможно. И сегодня, в мирное время, вы продолжаете славные традиции ваших предшественников».</w:t>
      </w:r>
    </w:p>
    <w:p>
      <w:pPr>
        <w:pStyle w:val="BodyText"/>
      </w:pPr>
      <w:r>
        <w:t xml:space="preserve">Поблагодарив добровольцев за их труд и плодотворный вклад в обеспечение безопасности населения, начальник столичного МЧС вручил особо отличившимся добровольцам Медали МЧС России и благодарности.</w:t>
      </w:r>
    </w:p>
    <w:p>
      <w:pPr>
        <w:pStyle w:val="BodyText"/>
      </w:pPr>
      <w:r>
        <w:t xml:space="preserve">Поздравляя добровольцев, заместитель руководителя Департамента по делам гражданской обороны, чрезвычайным ситуациям и пожарной безопасности города Москвы Дмитрий Скоркин выразил слова благодарности, отметив, что «добровольцы – это неравнодушные и ответственные люди, чей труд заслуживает огромного уважения».</w:t>
      </w:r>
    </w:p>
    <w:p>
      <w:pPr>
        <w:pStyle w:val="BodyText"/>
      </w:pPr>
      <w:r>
        <w:t xml:space="preserve">С отчетными докладами за 2020 год выступили руководители общественных организаций, которые не только рассказали о том, как прошел год, какие успехи были достигнуты, но и поделились опытом применения сил добровольческих формирований в деятельности пожарно-спасательного гарнизона города Москвы.</w:t>
      </w:r>
    </w:p>
    <w:p>
      <w:pPr>
        <w:pStyle w:val="BodyText"/>
      </w:pPr>
      <w:r>
        <w:t xml:space="preserve">Подводя итоги работы, заместитель начальника Главного управления МЧС России по г.Москве по Государственной противопожарной службе Юрий Ткаченко подчеркнул, что: «у добровольческого движения колоссальный потенциал. И что ГУ МЧС России по г. Москве намерено и в дальнейшем развивать это сотрудничество».</w:t>
      </w:r>
    </w:p>
    <w:p>
      <w:pPr>
        <w:pStyle w:val="BodyText"/>
      </w:pPr>
      <w:r>
        <w:t xml:space="preserve">Также, в рамках мероприятия, участники Круглого стола отдали дань памяти сотрудникам пожарно-спасательного гарнизона г. Москвы, погибшим при исполнении служебного долга, возложив цветы к памятнику «Огнеборцы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http://zuzino.mos.ru/presscenter/news/detail/10456742.html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5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5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2025-07-28T10:34:34Z</dcterms:created>
  <dcterms:modified xsi:type="dcterms:W3CDTF">2025-07-28T10:34:34Z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