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5b02d0e93a349a33efbbbfc838c91bd90e9472"/>
    <w:p>
      <w:pPr>
        <w:pStyle w:val="Heading3"/>
      </w:pPr>
      <w:r>
        <w:t xml:space="preserve">Благодаря выделенным полосам жители могут быстрее добраться до станции «Зюзино»</w:t>
      </w:r>
    </w:p>
    <w:p>
      <w:pPr>
        <w:pStyle w:val="FirstParagraph"/>
      </w:pPr>
      <w:r>
        <w:t xml:space="preserve">13.04.2023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Благодаря выделенным полосам москвичи могут быстрее добраться до станции «Зюзино» и «Теплый стан». В прошлом году в Москве были созданы 45 новых «выделенок» для городского транспорта. Их вводят на участках с большим количеством маршрутов и пассажиров. Об этом сообщает</w:t>
      </w:r>
      <w:r>
        <w:t xml:space="preserve"> </w:t>
      </w:r>
      <w:hyperlink r:id="rId20">
        <w:r>
          <w:rPr>
            <w:rStyle w:val="Hyperlink"/>
          </w:rPr>
          <w:t xml:space="preserve">пресс-служба</w:t>
        </w:r>
      </w:hyperlink>
      <w:r>
        <w:t xml:space="preserve"> </w:t>
      </w:r>
      <w:r>
        <w:t xml:space="preserve">Департамента транспорта Москвы.</w:t>
      </w:r>
    </w:p>
    <w:p>
      <w:pPr>
        <w:pStyle w:val="BodyText"/>
      </w:pPr>
      <w:r>
        <w:t xml:space="preserve">Выделенные полосы в ЮЗАО находятся на Севастопольском проспекте, на ул. Каховка, Наметкина, Профсоюзной, Голубинской, Университетском и Новоясеневском проспектах. После появления «выделенок» на части маршрутов интервалы движения сократились на 13 минут, а на других – минимум на три минуты.</w:t>
      </w:r>
    </w:p>
    <w:p>
      <w:pPr>
        <w:pStyle w:val="BodyText"/>
      </w:pPr>
      <w:r>
        <w:t xml:space="preserve">Как рассказал заммэра Москвы по вопросам транспорта Максим Ликсутов, в час пик время поездки на полосах для общественного транспорта уменьшилось в среднем в два с половиной раза. Отмечается, что в будние дни на маршрутах совершается более 150 тысяч поездок, расписание стало лучше соблюдаться на 55 маршрутах.</w:t>
      </w:r>
    </w:p>
    <w:p>
      <w:pPr>
        <w:pStyle w:val="BodyText"/>
      </w:pP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http://zuzino.mos.ru/presscenter/news/detail/11528855.html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Зюзино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1528855.html" TargetMode="External" /><Relationship Type="http://schemas.openxmlformats.org/officeDocument/2006/relationships/hyperlink" Id="rId20" Target="https://t.me/DtRoad/2464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zuzino.mos.ru" TargetMode="External" /><Relationship Type="http://schemas.openxmlformats.org/officeDocument/2006/relationships/hyperlink" Id="rId21" Target="http://zuzino.mos.ru/presscenter/news/detail/11528855.html" TargetMode="External" /><Relationship Type="http://schemas.openxmlformats.org/officeDocument/2006/relationships/hyperlink" Id="rId20" Target="https://t.me/DtRoad/2464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2023-08-16T23:44:06Z</dcterms:created>
  <dcterms:modified xsi:type="dcterms:W3CDTF">2023-08-16T23:44:06Z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