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c960564707d1fa6f970405cd68c0e6f4f0532"/>
    <w:p>
      <w:pPr>
        <w:pStyle w:val="Heading3"/>
      </w:pPr>
      <w:r>
        <w:t xml:space="preserve">Все требования пожарной безопасности были в точности выполнены в ПНИ № 18 района Зюзино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a6/protivopozhar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Психоневрологическом интернате № 18 выполнены все требования пожарной безопасности. Недавние события в Москве, когда от пожаров в лечебных заведениях пострадали люди, заставили руководителей государственных учреждений пересмотреть вопросы пожарной безопасности. Одним из таких учреждений, которые в точности выполнили предписание о противопожарной безопасности, стал ГБУ ПНИ № 18 района Зюзино.</w:t>
      </w:r>
    </w:p>
    <w:p>
      <w:pPr>
        <w:pStyle w:val="BodyText"/>
      </w:pPr>
      <w:r>
        <w:t xml:space="preserve">Заявителем - ГБУ ПНИ № 18 было обжаловано предписание № 562/1/1 от 15 сентября 2015г. об устранении нарушений требований пожарной безопасности, о проведении мероприятий по обеспечению пожарной безопасности на объектах защиты и по предотвращению угрозы возникновения пожара. Предписание было выдано инженером 3 РОНД Управления по ЮЗАО Главного управления МЧС России по г. Москве Феклисовым Сергеем Борисовичем.</w:t>
      </w:r>
    </w:p>
    <w:p>
      <w:pPr>
        <w:pStyle w:val="BodyText"/>
      </w:pPr>
      <w:r>
        <w:t xml:space="preserve">ГУ МЧС России по г. Москве 3 Региональный отдел Надзорной деятельности Управления по ЮЗАО признает заявленные требования ГБУ ПНИ № 18 в полном объеме и считает вышеуказанные требования подлежащими удовлетворению по следующим причинам:</w:t>
      </w:r>
      <w:r>
        <w:br/>
      </w:r>
    </w:p>
    <w:p>
      <w:pPr>
        <w:pStyle w:val="BodyText"/>
      </w:pPr>
      <w:r>
        <w:t xml:space="preserve">Специалисты РОНД Управления по ЮЗАО Главного управления МЧС России по г. Москве провели необходимые обследования всех помещений ГБУ ПНИ №18 по адресу: г. Москва, ул. Каховка, д. 8, корпус (строение) 1, 3. После обследований стало понятно, что все требования Федерального Закона указанные в ст. 6 п.1 ФЗ 123 Технического регламента о требованиях пожарной безопасности в редакции Федерального закона от 10.07.2012г. № 117-ФЗ, выполнены. В заключении было отмечено, что пожарный риск не превышает допустимых значений, установленных настоящим Федеральным законом.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http://zuzino.mos.ru/presscenter/news/detail/2365693.html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65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65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2025-06-09T14:44:20Z</dcterms:created>
  <dcterms:modified xsi:type="dcterms:W3CDTF">2025-06-09T14:44:20Z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