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f531fd011aa5ce0da0e9a626dcce35d58e191"/>
    <w:p>
      <w:pPr>
        <w:pStyle w:val="Heading3"/>
      </w:pPr>
      <w:r>
        <w:t xml:space="preserve">Собянин вручил сертификаты соответствия владельцам маршруток, где будут действовать все льготы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581/sertifikmt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продолжается переход на новый, качественно иной уровень обслуживания и перевозки пассажиров. Власти города решили раз и навсегда закрыть доступ к перевозкам пассажирам недобросовестным маршруточникам.</w:t>
      </w:r>
    </w:p>
    <w:p>
      <w:pPr>
        <w:pStyle w:val="BodyText"/>
      </w:pPr>
      <w:r>
        <w:t xml:space="preserve">24 декабря Мэр Москвы Сергей Собянин вручил первые удостоверения и сертификаты соответствия представителям частных транспортных компаний, которые с мая-июня 2016 года выходят в рейсы и будут работать по новым правилам и стандартам.</w:t>
      </w:r>
    </w:p>
    <w:p>
      <w:pPr>
        <w:pStyle w:val="BodyText"/>
      </w:pPr>
      <w:r>
        <w:t xml:space="preserve">По итогам прошедших аукционов, а также регулярных проверок работы транспортных компаний сотрудниками Департамента транспорта, ГИБДД столицы, ГКУ «Организатор перевозок» и других профильных ведомств, сертификаты соответствия и право работать на городских маршрутах получили 8 частных компаний-перевозчиков: ООО "Трансавтолиз" (ОАО "Группа Автолайн") – 128 маршрутов; ООО "Таксомоторный парк № 20" – 34 маршрута; ООО "Гепарт" – 20 маршрутов; ООО "Альфа Грант" – 12 маршрутов; ООО "ТК Рико" – 9 маршрутов; ООО "Гортакси" – 5 маршрутов; ООО "Автокарз" – 2 маршрута; ООО "Транс-вей" – 1 маршрут.</w:t>
      </w:r>
    </w:p>
    <w:p>
      <w:pPr>
        <w:pStyle w:val="BodyText"/>
      </w:pPr>
      <w:r>
        <w:t xml:space="preserve">«Вы являетесь победителями, и надеюсь, что в течение следующего года, начиная с мая, вы выйдете на работу в соответствии уже с новыми договорами. Надеюсь, что москвичи почувствуют улучшение общественного транспорта, связанного с жестким соблюдением графиков, улучшением подвижного состава, единым билетом проездным. И тем, что все категории граждан, включая льготников, будут одинаково пользоваться как городским, так и коммерческим наземным транспортом», - подчеркнул Мэр Москвы Сергей Собянин, вручая первые сертификаты соответствия представителям частных перевозчиков.</w:t>
      </w:r>
    </w:p>
    <w:p>
      <w:pPr>
        <w:pStyle w:val="BodyText"/>
      </w:pPr>
      <w:r>
        <w:t xml:space="preserve">Первые сертификаты соответствия вручил лично владельцам частных транспортных компаний-перевозчиков Мэр Москвы Сергей Собянин. Он отметил, что Москва продолжает развивать наземный городской общественный транспорт, а главные требования к перевозчикам - это соблюдение ими правил безопасности и качества перевозок.</w:t>
      </w:r>
    </w:p>
    <w:p>
      <w:pPr>
        <w:pStyle w:val="BodyText"/>
      </w:pPr>
      <w:r>
        <w:t xml:space="preserve">Глава города озвучил результаты проверок работы частных перевозчиков в Москве. По словам Сергея Собянина, основные претензии к работе частных перевозчиков, которые не прошли процедуру сертификации, свелось к нескольким пунктам: высокая стоимость проезда, по сравнению с наземным городским общественным транспортом, грязь в салоне, нарушение ПДД и многочисленные аварии, отказ провозить льготников бесплатно, старый разбитый автопарк, многочисленные жалобы со стороны пассажиров, срыв графиков выхода в рейс и т.д.</w:t>
      </w:r>
    </w:p>
    <w:p>
      <w:pPr>
        <w:pStyle w:val="BodyText"/>
      </w:pPr>
      <w:r>
        <w:t xml:space="preserve">Мэр Москвы Сергей Собянин сообщил, что государственные контракты с перевозчиками, получившими сертификаты соответствия, будут заключаться сроком на 5 лет. Он также выразил надежду, что устаревшие маршрутки постепенно исчезнут со столичных дорог и поздравил представителей транспортных компаний с наступающим Новым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http://zuzino.mos.ru/presscenter/news/detail/2402518.html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02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02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2025-02-28T15:16:48Z</dcterms:created>
  <dcterms:modified xsi:type="dcterms:W3CDTF">2025-02-28T15:16:48Z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