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4188cde0b2c558a72029287e151f28c2ed16f"/>
    <w:p>
      <w:pPr>
        <w:pStyle w:val="Heading3"/>
      </w:pPr>
      <w:r>
        <w:t xml:space="preserve">Сергей Собянин и патриарх Кирилл открыли исторический парк на ВДНХ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Знать историю с малых лет теперь будут все москвичи и гости столицы. В Москве прошло торжественное открытие уникального музея или парка русской истории «Россия – моя история». В церемонии открытия принимали участие Мэр Москвы Сергей Собянин, министр культуры РФ Владимир Мединский и губернатор Московской области Андрей Воробьев и Патриарх Московский и всея Руси Кирилл.</w:t>
      </w:r>
    </w:p>
    <w:p>
      <w:pPr>
        <w:pStyle w:val="BodyText"/>
      </w:pPr>
      <w:r>
        <w:t xml:space="preserve">Основу постоянно действующей композиции «Россия – моя история» составляют тематические выставки «Рюриковичи»; «Романовы»; «ХХ век. 1914-1945 гг. От великих потрясений к Великой Победе»; «ХХ век. 1945-2000 гг.», которые привели в восторг посетителей этих выставок на Манеже.</w:t>
      </w:r>
    </w:p>
    <w:p>
      <w:pPr>
        <w:pStyle w:val="BodyText"/>
      </w:pPr>
      <w:r>
        <w:t xml:space="preserve">«Ваше Святейшество, эта выставка, посвященная истории России, стала уникальным гуманитарным проектом. Когда Владимир Путин посетил Манеж, посмотрел эту выставку, он дал поручение найти ей постоянное место. И мы в кратчайшие сроки это сделали. На ВДНХ создан крупнейший в стране музейно-выставочный комплекс», - доложил Патриарху Мэр Москвы Сергей Собянин</w:t>
      </w:r>
    </w:p>
    <w:p>
      <w:pPr>
        <w:pStyle w:val="BodyText"/>
      </w:pPr>
      <w:r>
        <w:t xml:space="preserve">Выставочная композиция, рассказывающая об основных веках развития России, разместилась на постоянной основе в павильоне № 57. Для этих целей столичные власти полностью отремонтировали здание, сделали надстройку в виде антресоли, которая стала полноценным вторым этажом. Мэр Москвы Сергей Собянин пообещал присутствующим, что одним только музеем в павильоне дело не ограничится, а в скором времени на территории ВДНХ появится целый музейный квартал, где можно будет узнать об истории аэрокосмической отрастили, индустрии кино, промышленности и других важных направлениях деятельности государства.</w:t>
      </w:r>
    </w:p>
    <w:p>
      <w:pPr>
        <w:pStyle w:val="BodyText"/>
      </w:pPr>
      <w:r>
        <w:t xml:space="preserve">Мэр Москвы Сергей Собянин отметил, что в ближайшее время выставочные композиции нового музея, а несколько корпусов на ВДНХ станут локальными музеями.</w:t>
      </w:r>
    </w:p>
    <w:p>
      <w:pPr>
        <w:pStyle w:val="BodyText"/>
      </w:pPr>
      <w:r>
        <w:t xml:space="preserve">Осматривая выставочную экспозицию, Мэр Москвы Сергей Собянин обратил внимание присутствующих на церемонии открытия на то, что в этом новом музее можно увидеть и проследить все периоды развития российского государства, его упадок и величие, времена войн и смут, периоды основания новых городов и покорения новых земель. Последовательно, по крупицам собиралась история от Рюриковичей и Романовых до XX века и современных событий.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http://zuzino.mos.ru/presscenter/news/detail/2411822.html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11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11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2025-02-20T22:04:14Z</dcterms:created>
  <dcterms:modified xsi:type="dcterms:W3CDTF">2025-02-20T22:04:14Z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