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858417fad4f3e3f9a0b51bd57bf9d65f52762"/>
    <w:p>
      <w:pPr>
        <w:pStyle w:val="Heading3"/>
      </w:pPr>
      <w:r>
        <w:t xml:space="preserve">Правительство России: лучшие МФЦ находятся в Москве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a06/med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Большая часть Российских МФЦ работают по принципу одного окна. Об этом во время заседания правительства сообщил премьер-министр Дмитрий Медведев.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«Сейчас в стране почти 2700 многофункциональных центров, не считая филиалов, все они действуют по принципу одного окна: человек приходит только с самыми необходимыми документами, а остальное делает уже сотрудник центра. Мы совершенствуем работу центров, постепенно расширяем список предоставляемых услуг. Важно, чтобы человек мог обратиться в МФЦ в любой жизненной ситуации, например при рождении ребёнка, выходе на пенсию, в случае потери документов и так далее», - подчеркнул премьер.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министр экономического развития РФ Алексей Улюкаев рассказал, что Москва лидирует в стране по развитию центров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столице 112 многофункциональных центров, причём они работают по принципу экстерриториальности, то есть в любом районе ты можешь получить услугу, даже если ты житель другого района, и качественно они очень хорошие», - отметил Улюкаев.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Ежедневно в московские МФЦ приходят более 70 тысяч человек. Согласно статистике Минэкономразвития, это больше, чем в любом другом российском регионе. Среднее время ожидания приема – всего 3 минуты. При этом только 1 из 500 ждет более положенных по нормативу 15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Сергей Куксин/ РГ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http://zuzino.mos.ru/presscenter/news/detail/2437024.html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437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437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2023-09-07T16:10:51Z</dcterms:created>
  <dcterms:modified xsi:type="dcterms:W3CDTF">2023-09-07T16:10:51Z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