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a2bd4120f0b949ae214ce88c30d6f9c9dd263"/>
    <w:p>
      <w:pPr>
        <w:pStyle w:val="Heading3"/>
      </w:pPr>
      <w:r>
        <w:t xml:space="preserve">В пресс-центре правительства Москвы обсудили вопросы безопасности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068/img_34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Конференция по вопросам профилактики преступлений и правонарушений в жилом секторе столицы прошла в пресс-центре правительства Москвы. В мероприятии принял участие руководитель столичного департамента региональной безопасности и противодействия коррупции Алексей Майоров.</w:t>
      </w:r>
    </w:p>
    <w:p>
      <w:pPr>
        <w:pStyle w:val="BodyText"/>
      </w:pPr>
      <w:r>
        <w:t xml:space="preserve">Участники конференции обсудили работу участковых полиции и их взаимодействие с активными гражданами, контроль за продажей алкоголя и пресечения незаконной сдачи жилья.</w:t>
      </w:r>
    </w:p>
    <w:p>
      <w:pPr>
        <w:pStyle w:val="BodyText"/>
      </w:pPr>
      <w:r>
        <w:t xml:space="preserve">Кроме того, было подробно рассказано о системе видеонаблюдения на улицах, в магазинах и других общественных местах, а депутат Мосгордумы Инна Святенко выступила с сообщением о проводимых в городе общественных проектах, таких как «Безопасная столица» и «Офицеры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http://zuzino.mos.ru/presscenter/news/detail/2608519.html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608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608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2025-02-13T07:32:24Z</dcterms:created>
  <dcterms:modified xsi:type="dcterms:W3CDTF">2025-02-13T07:32:24Z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