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ce05647f1cd537fefa3cc714edaf42fbf3dfd"/>
    <w:p>
      <w:pPr>
        <w:pStyle w:val="Heading3"/>
      </w:pPr>
      <w:r>
        <w:t xml:space="preserve">Полиция начала принимать заявление через «Наш город»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drawing>
          <wp:inline>
            <wp:extent cx="5334000" cy="4003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898/nash-gorod_790x59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Московские полицейские начали принимать жалобы через портал «Наш город». Москвичи могут сообщить им о незаконном игорном заведении, месте отстоя и хранения угнанных автомобилей и нелегальном пункте обмена валюты.</w:t>
      </w:r>
    </w:p>
    <w:p>
      <w:pPr>
        <w:pStyle w:val="BodyText"/>
      </w:pPr>
      <w:r>
        <w:t xml:space="preserve">Новая категория для обращений на портале открылась 7 апреля и получила название «Полиция». Она будет действовать круглогодично, ответ должен предоставляться в течение восьми рабочих дней, как предписано регламентом работы сайта.</w:t>
      </w:r>
    </w:p>
    <w:p>
      <w:pPr>
        <w:pStyle w:val="BodyText"/>
      </w:pPr>
      <w:r>
        <w:t xml:space="preserve">Для отправки сообщения заявитель должен указать адрес нарушения, а также ответить на несколько вопросов анкеты. Фотографию прикладывать необязательно.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http://zuzino.mos.ru/presscenter/news/detail/2723589.html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723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723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2025-02-13T09:56:16Z</dcterms:created>
  <dcterms:modified xsi:type="dcterms:W3CDTF">2025-02-13T09:56:16Z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