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c3ec634a00f9bb14c27afff008334e0296bfc"/>
    <w:p>
      <w:pPr>
        <w:pStyle w:val="Heading3"/>
      </w:pPr>
      <w:r>
        <w:t xml:space="preserve">Правительство Москвы предоставило налоговые льготы производителям хлеба и молока</w:t>
      </w:r>
    </w:p>
    <w:p>
      <w:pPr>
        <w:pStyle w:val="FirstParagraph"/>
      </w:pPr>
      <w:r>
        <w:t xml:space="preserve">20.04.2016</w:t>
      </w:r>
    </w:p>
    <w:p>
      <w:pPr>
        <w:pStyle w:val="BodyText"/>
      </w:pPr>
      <w:r>
        <w:rPr>
          <w:bCs/>
          <w:b/>
        </w:rPr>
        <w:t xml:space="preserve">Мэр Москвы Сергей Собянин посетил сегодня Московский мельничный комбинат №3, где сообщил о введении новых налоговых льгот. «В Москве принят специальный закон по поддержке промышленности. Речь идет о предприятиях, которые отвечают определенным требованиям. Это рациональное использование земли и производственных площадей на территории комплекса, инвестиции в развитие производства и достойная заработная плата. Таким критериям соответствуют многие предприятия Москвы. Любое из них может получить новые льготы. Первые заявки мы рассмотрели вчера и приняли решение о присвоении статуса промышленных комплексов, что является условием предоставления налоговых льгот, шести предприятиям, где работают около 11 тысяч человек. Одно из таких предприятий - 3-й мелькомбинат», - отметил столичный градоначальник.</w:t>
      </w:r>
    </w:p>
    <w:p>
      <w:pPr>
        <w:pStyle w:val="BodyText"/>
      </w:pPr>
      <w:r>
        <w:t xml:space="preserve">На заседании Президиума Правительства Москвы 19 апреля было принято распоряжение о присвоении статуса промышленного комплекса ОАО «Московская кондитерская фабрика «Красный Октябрь», «ОАО «Рот Фронт», ОАО «Кондитерский концерн «Бабаевский», ЗАО «Хлебозавод 24», АО «Московский мельничный комбинат 3», АО «Вимм-Билль-Данн». Новый статус позволит им получить налоговые льготы и льготы по арендной плате на землю, которые уменьшат нагрузку по региональным налогам на 19% по сравнению с обычным уровнем.</w:t>
      </w:r>
    </w:p>
    <w:p>
      <w:pPr>
        <w:pStyle w:val="BodyText"/>
      </w:pPr>
      <w:r>
        <w:t xml:space="preserve">Мельничный комбинат №3, в котором побывал Мэр Москвы Сергей Собянин, в прошлом году изготовил почти 200 тонн муки, а в этом году наладил выпуск муки для пиццы. 95 процентов продукции предприятия реализуется в Московском регионе. Его основные покупатели: хлебоком</w:t>
      </w:r>
      <w:r>
        <w:softHyphen/>
      </w:r>
      <w:r>
        <w:t xml:space="preserve">бинат «Пролетарец», комбинат «Черемушки», гипер</w:t>
      </w:r>
      <w:r>
        <w:softHyphen/>
      </w:r>
      <w:r>
        <w:t xml:space="preserve">маркеты «Ашан» и «Хлебозавод № 22», «Хлебозавод № 24», «Хлебозавод № 28».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http://zuzino.mos.ru/presscenter/news/detail/2818261.html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818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818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2023-07-24T12:10:56Z</dcterms:created>
  <dcterms:modified xsi:type="dcterms:W3CDTF">2023-07-24T12:10:56Z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