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0d92b9859826c78d9774cc5866596c046f36ea4"/>
    <w:p>
      <w:pPr>
        <w:pStyle w:val="Heading3"/>
      </w:pPr>
      <w:r>
        <w:t xml:space="preserve">Летом пройдет выставка «Охрана труда в Москве - 2016»</w:t>
      </w:r>
    </w:p>
    <w:p>
      <w:pPr>
        <w:pStyle w:val="FirstParagraph"/>
      </w:pPr>
      <w:r>
        <w:t xml:space="preserve">19.05.2016</w:t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zuzino.mos.ru/www/upload/medialibrary/064/construction_1146285_1280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Cs/>
          <w:b/>
        </w:rPr>
        <w:t xml:space="preserve">С 15 по 17 июня Департамент труда и социальной защиты населения Москвы проведет VII городскую выставку «Охрана труда в Москве - 2016». Мероприятие пройдет</w:t>
      </w:r>
      <w:r>
        <w:t xml:space="preserve"> </w:t>
      </w:r>
      <w:r>
        <w:rPr>
          <w:bCs/>
          <w:b/>
        </w:rPr>
        <w:t xml:space="preserve">в четвертом зале второго павильона Центрального выставочного комплекса «Экспоцентр»</w:t>
      </w:r>
    </w:p>
    <w:p>
      <w:pPr>
        <w:pStyle w:val="BodyText"/>
      </w:pPr>
      <w:r>
        <w:t xml:space="preserve">В форуме примут участие порядка 200 организаций: органы исполнительной власти Москвы, промышленные предприятия, научно-исследовательские институты и центры, общественные организации, производители и поставщики средств индивидуальной защиты, ассоциации специалистов по охране труда и многие другие.</w:t>
      </w:r>
    </w:p>
    <w:p>
      <w:pPr>
        <w:pStyle w:val="BodyText"/>
      </w:pPr>
      <w:r>
        <w:t xml:space="preserve">Экспозиция выставки будет строиться по отраслевому и территориальному принципу, а также включит самостоятельные стенды московских организаций науки и промышленности, СМИ и другие.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http://zuzino.mos.ru/presscenter/news/detail/2972407.html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Зюзино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zuzino.mos.ru" TargetMode="External" /><Relationship Type="http://schemas.openxmlformats.org/officeDocument/2006/relationships/hyperlink" Id="rId23" Target="http://zuzino.mos.ru/presscenter/news/detail/297240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zuzino.mos.ru" TargetMode="External" /><Relationship Type="http://schemas.openxmlformats.org/officeDocument/2006/relationships/hyperlink" Id="rId23" Target="http://zuzino.mos.ru/presscenter/news/detail/297240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2025-05-27T23:26:22Z</dcterms:created>
  <dcterms:modified xsi:type="dcterms:W3CDTF">2025-05-27T23:26:22Z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