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5884e9c475828faeb885b2444ffab0205c3666"/>
    <w:p>
      <w:pPr>
        <w:pStyle w:val="Heading3"/>
      </w:pPr>
      <w:r>
        <w:t xml:space="preserve">Городские власти проверят кладбища на мигрантов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drawing>
          <wp:inline>
            <wp:extent cx="5334000" cy="36103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65c/cemetery_1169713_1280_752x5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03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Для контроля столичных кладбищ будет создана межведомственная группа. Она будет проверять кладбища на массовое присутствие там мигрантов. Такое решение было принято после ЧП на Хованском кладбище.</w:t>
      </w:r>
    </w:p>
    <w:p>
      <w:pPr>
        <w:pStyle w:val="BodyText"/>
      </w:pPr>
      <w:r>
        <w:t xml:space="preserve">«Принято решение о создании совместной межведомственной группы, которая на постоянной основе будет проводить мониторинг, обследование кладбищ и прилегающих территорий, чтобы избежать проблемы скопления там нелегальных мигрантов», - сообщил руководитель столичного Департамента торговли и услуг Алексей Немерюк. Он отметил, что наиболее активно миграты приезжают на заработки в России в весенне-летний период.</w:t>
      </w:r>
    </w:p>
    <w:p>
      <w:pPr>
        <w:pStyle w:val="BodyText"/>
      </w:pPr>
      <w:r>
        <w:t xml:space="preserve">В группу по мониторингу кладбищ вошли представители московской прокуратуры, полиции и Правительства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http://zuzino.mos.ru/presscenter/news/detail/3021854.html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021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3021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2023-10-07T15:54:37Z</dcterms:created>
  <dcterms:modified xsi:type="dcterms:W3CDTF">2023-10-07T15:54:37Z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