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595f02743840e927dacfa9f072362d37f9986"/>
    <w:p>
      <w:pPr>
        <w:pStyle w:val="Heading3"/>
      </w:pPr>
      <w:r>
        <w:t xml:space="preserve">В районе Зюзино примут дополнительные меры безопасности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drawing>
          <wp:inline>
            <wp:extent cx="5334000" cy="32712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dd5/atk-24.08.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Заседание антитеррористической комиссии прошло 24 августа в районе Зюзино. На нем присутствовали представители управы, администрации муниципального образования, Жилищника района Зюзино, МЧС, ОМВД и ФСБ.</w:t>
      </w:r>
    </w:p>
    <w:p>
      <w:pPr>
        <w:pStyle w:val="BodyText"/>
      </w:pPr>
      <w:r>
        <w:t xml:space="preserve">Первым вопросом заседания стали меры по обеспечению безопасности и антитеррористической защищенности населения и объектов района в период проведения массовых праздничных и памятных мероприятий, посвященных началу нового учебного года, Дню города и Дню солидарности в борьбе с терроризмом.</w:t>
      </w:r>
    </w:p>
    <w:p>
      <w:pPr>
        <w:pStyle w:val="BodyText"/>
      </w:pPr>
      <w:r>
        <w:t xml:space="preserve">Второй вопрос - меры по выявлению и предотвращению угроз совершения террористических актов в период подготовки проведения выборов депутатов Государственной Думы седьмого созыва 18 сентября.</w:t>
      </w:r>
    </w:p>
    <w:p>
      <w:pPr>
        <w:pStyle w:val="BodyText"/>
      </w:pPr>
      <w:r>
        <w:t xml:space="preserve">Комиссия приняла решение принять дополнительные меры по обеспечению правопорядка, безопасности, а также антитеррористической защищенности населения и района, в период подготовки и проведения праздничных, общественно-политических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http://zuzino.mos.ru/presscenter/news/detail/3607625.html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607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607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2025-07-27T16:46:44Z</dcterms:created>
  <dcterms:modified xsi:type="dcterms:W3CDTF">2025-07-27T16:46:44Z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