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67da61ec7d475ff98b9dfeeb1181222f27f597"/>
    <w:p>
      <w:pPr>
        <w:pStyle w:val="Heading3"/>
      </w:pPr>
      <w:r>
        <w:t xml:space="preserve">Новые квартиры для жильцов московских хрущевок предоставят в том же районе</w:t>
      </w:r>
    </w:p>
    <w:p>
      <w:pPr>
        <w:pStyle w:val="FirstParagraph"/>
      </w:pPr>
      <w:r>
        <w:t xml:space="preserve">24.02.2017</w:t>
      </w:r>
    </w:p>
    <w:p>
      <w:pPr>
        <w:pStyle w:val="BodyText"/>
      </w:pPr>
      <w:r>
        <w:drawing>
          <wp:inline>
            <wp:extent cx="5334000" cy="3120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dc6/sssprezidiu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«Новые квартиры, как и прежде, будут предоставляться недалеко от места проживания. Как правило, в том же районе», - написал в соцсети «</w:t>
      </w:r>
      <w:hyperlink r:id="rId23">
        <w:r>
          <w:rPr>
            <w:rStyle w:val="Hyperlink"/>
            <w:bCs/>
            <w:b/>
          </w:rPr>
          <w:t xml:space="preserve">Twitter</w:t>
        </w:r>
      </w:hyperlink>
      <w:r>
        <w:rPr>
          <w:bCs/>
          <w:b/>
        </w:rPr>
        <w:t xml:space="preserve">» Мэр Москвы Сергей Собянин, - «Ни на какие выселки людей отправлять не будут. Это исключено! Прежде чем включать квартал в программу сноса, обязательно посоветуемся с жителями».</w:t>
      </w:r>
    </w:p>
    <w:p>
      <w:pPr>
        <w:pStyle w:val="BodyText"/>
      </w:pPr>
      <w:r>
        <w:t xml:space="preserve">В столице идет подготовка к запуску новой программы расселения и сноса пятэтажек. Она может затронуть до 1,6 миллиона человек, площадь расселяемого жилья по оценкам специалистов доходит до 25 миллионов квадратных метров.</w:t>
      </w:r>
    </w:p>
    <w:p>
      <w:pPr>
        <w:pStyle w:val="BodyText"/>
      </w:pPr>
      <w:r>
        <w:t xml:space="preserve">Ранее был создан штаб для разработки новой программы. Его возглавил Сергея Собянина. В течение месяца Правительство Москвы подготовит предложения о создании стартовых площадок для строительства первых домов, а также о внесении изменений в федеральное законодательство, городской бюджет и Адресную инвестиционную программу. Москомархитектура ведет разработку предложений по архитектурно-градостроительным и планировочным решениям будущих новых микрорайонов, комплекс городского хозяйства —изменений в программу капитального ремонта.</w:t>
      </w:r>
    </w:p>
    <w:p>
      <w:pPr>
        <w:pStyle w:val="BodyText"/>
      </w:pPr>
      <w:r>
        <w:t xml:space="preserve">Ранее столичные муниципальные депутаты обратились к Сергею Собянину и Правительству Москвы с просьбой рассмотреть возможность сноса пятиэтажных домов первого этапа индустриального домостроения ввиду сложности их капитального ремонта. Глава города, в свою очередь, попросил президента России Владимира Путина посодействовать в вопросе внесения изменений в законодательство, чтобы урегулировать проблему со сносом «хрущевок», которые не были признаны аварийным жильем.</w:t>
      </w:r>
    </w:p>
    <w:p>
      <w:pPr>
        <w:pStyle w:val="BodyText"/>
      </w:pPr>
      <w:r>
        <w:t xml:space="preserve">Предыдущая программа расселения и сноса пятиэтажек завершится в 2017-2018 годах. В ее рамках уже демонтировано 1649 пятиэтажек, расселено более 160 тысячи семей. Осталось снести ещё 73 здания. Новая программа будет в четыре раза масштабнее.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http://zuzino.mos.ru/presscenter/news/detail/5054692.html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5054692.html" TargetMode="External" /><Relationship Type="http://schemas.openxmlformats.org/officeDocument/2006/relationships/hyperlink" Id="rId23" Target="https://twitter.com/Mos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5054692.html" TargetMode="External" /><Relationship Type="http://schemas.openxmlformats.org/officeDocument/2006/relationships/hyperlink" Id="rId23" Target="https://twitter.com/Mos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2025-02-22T03:05:16Z</dcterms:created>
  <dcterms:modified xsi:type="dcterms:W3CDTF">2025-02-22T03:05:16Z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