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002a64b7cf6fee76e30b1605d54616d07de646"/>
    <w:p>
      <w:pPr>
        <w:pStyle w:val="Heading3"/>
      </w:pPr>
      <w:r>
        <w:t xml:space="preserve">Собянин посетил крупнейший московский завод бытовых систем отопления</w:t>
      </w:r>
    </w:p>
    <w:p>
      <w:pPr>
        <w:pStyle w:val="FirstParagraph"/>
      </w:pPr>
      <w:r>
        <w:t xml:space="preserve">09.06.2017</w:t>
      </w:r>
    </w:p>
    <w:p>
      <w:pPr>
        <w:pStyle w:val="BodyText"/>
      </w:pPr>
      <w:r>
        <w:drawing>
          <wp:inline>
            <wp:extent cx="5334000" cy="34223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0b2/ssskhi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23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Отопительные приборы для московских жилых домов производят на столичных предприятиях. Об этом заявил мэр Москвы Сергей Собянин в ходе посещения завода по производству отопительного оборудования АО «Сантехпром».</w:t>
      </w:r>
    </w:p>
    <w:p>
      <w:pPr>
        <w:pStyle w:val="BodyText"/>
      </w:pPr>
      <w:r>
        <w:t xml:space="preserve">«Московские предприятия, которые традиционно находились на территории Москвы, многие из них, к сожалению, прекратили свое существование, но многие продолжают работать, и мы их поддерживаем. Одно из таких предприятий - «Сантехпром», которое производит радиаторы, тепловые приборы для отопления, которые находятся в сотнях тысяч московских квартир и исправно работают. Сегодня у предприятия большая программа по развитию производства, по расширению, модернизации. Город активно помогает и путем предоставления субсидий, и выдачей градостроительной документации, что позволяет серьезным образом расширить предприятие. Я надеюсь, что предприятие войдет в приоритетный инвестиционный проект, и тогда город будет более активно помогать по модернизации», - сказал Сергей Собянин.</w:t>
      </w:r>
    </w:p>
    <w:p>
      <w:pPr>
        <w:pStyle w:val="BodyText"/>
      </w:pPr>
      <w:r>
        <w:t xml:space="preserve">АО «Сантехпром» работает с 1959 г. Компания является крупнейшим столичным производителем радиаторов для систем отопления жилых домов. Завод участвует в реализации жилищных программ Москвы, в том числе в региональной программе капитального ремонта жилых домов. В 2017 г. завод планирует в два раза увеличить поставки отопительных приборов по программе капремонта.</w:t>
      </w:r>
    </w:p>
    <w:p>
      <w:pPr>
        <w:pStyle w:val="BodyText"/>
      </w:pPr>
      <w:r>
        <w:t xml:space="preserve">Выпускаемая на предприятии продукция отличается энергоэффективностью и используется при строительстве в московском регионе жилых домов типовых серий, зданий социального назначения (детские сады, школы, поликлиники, физкультурно-оздоровительные комплексы) и зданий индивидуального типа. Всего за весь период своей работы компания поставила для нужд города свыше 8 млн отопительных приборов, 2 млн кв. м вентиляции, 500 тыс. тонн металлоконструкций, 50 тыс. км водопроводов и иную продукцию.</w:t>
      </w:r>
    </w:p>
    <w:p>
      <w:pPr>
        <w:pStyle w:val="BodyText"/>
      </w:pPr>
      <w:r>
        <w:t xml:space="preserve">На базе АО «Сантехпром» находится учебный центр энергосбережения. В 2016 г. он был перепрофилирован в учебно-производственный центр капитального ремонта. Здесь можно наглядно ознакомиться с работами, выполняемыми в рамках программы капремонта: экспозиция представляет собой макет однокомнатной квартиры с подъездом, лифтовым холлом, тамбуром, фасадной стеной и подвальным помещением.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http://zuzino.mos.ru/presscenter/news/detail/6158005.html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158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158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2025-07-28T05:40:29Z</dcterms:created>
  <dcterms:modified xsi:type="dcterms:W3CDTF">2025-07-28T05:40:29Z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