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d17358118489fdbee3e63f716f5692edbf5fb"/>
    <w:p>
      <w:pPr>
        <w:pStyle w:val="Heading3"/>
      </w:pPr>
      <w:r>
        <w:t xml:space="preserve">Департамент культуры и Центр занятости молодежи запустили совместный проект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drawing>
          <wp:inline>
            <wp:extent cx="5334000" cy="34778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ae/yarmarka-vakans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7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16 октября 2017 года стартует уникальный совместный проект Кадрового центра Департамента культуры города Москвы и Центра занятости молодежи города Москвы по формированию кадрового резерва специалистов кадровых служб для учреждений, подведомственных Департаменту культуры города Москвы.</w:t>
      </w:r>
    </w:p>
    <w:p>
      <w:pPr>
        <w:pStyle w:val="BodyText"/>
      </w:pPr>
      <w:r>
        <w:t xml:space="preserve">Стратегической целью проекта является поиск, формирование и эффективное использование кадрового резерва. В рамках проекта предстоит найти «новых людей» для реализации амбициозных задач в сфере культуры. Для соискателей это уникальный шанс трудоустроиться к одному из наиболее привлекательных работодателей столицы.</w:t>
      </w:r>
    </w:p>
    <w:p>
      <w:pPr>
        <w:pStyle w:val="BodyText"/>
      </w:pPr>
      <w:r>
        <w:t xml:space="preserve">Центр занятости молодежи города Москвы начал поиск специалистов, имеющих опыт работы в сфере управления персоналом (от 3 лет) и высшее профессиональное образование по направлениям «Управление персоналом», «Экономика», «Юриспруденция» или высшее профессиональное образование и дополнительное профессиональное образование по программам профессиональной переподготовки в области управления персоналом.</w:t>
      </w:r>
    </w:p>
    <w:p>
      <w:pPr>
        <w:pStyle w:val="BodyText"/>
      </w:pPr>
      <w:r>
        <w:t xml:space="preserve">Отбор кандидатов состоит из двух этапов:</w:t>
      </w:r>
    </w:p>
    <w:p>
      <w:pPr>
        <w:pStyle w:val="BodyText"/>
      </w:pPr>
      <w:r>
        <w:t xml:space="preserve">· анализ документов и сведений, предоставленных кандидатами;</w:t>
      </w:r>
    </w:p>
    <w:p>
      <w:pPr>
        <w:pStyle w:val="BodyText"/>
      </w:pPr>
      <w:r>
        <w:t xml:space="preserve">· оценка профессиональных знаний и компетенций: тестирование, индивидуальное интервью, решение практических задач и кейсов.</w:t>
      </w:r>
    </w:p>
    <w:p>
      <w:pPr>
        <w:pStyle w:val="BodyText"/>
      </w:pPr>
      <w:r>
        <w:t xml:space="preserve">Центр занятости молодежи города Москвы принимает заявки на участие в конкурсе c 16 октября 2017 года по 3 ноября 2017 года.</w:t>
      </w:r>
    </w:p>
    <w:p>
      <w:pPr>
        <w:pStyle w:val="BodyText"/>
      </w:pPr>
      <w:r>
        <w:t xml:space="preserve">Результаты конкурса будут объявлены в декабре 2017 года. Успешно прошедшие конкурсный отбор кандидаты получат возможность продолжить свой карьерный путь в команде профессионалов подведомственных учреждений Департамента культуры города Москвы. Не упустите свой шанс!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http://zuzino.mos.ru/presscenter/news/detail/6937578.html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37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37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2025-02-28T19:11:41Z</dcterms:created>
  <dcterms:modified xsi:type="dcterms:W3CDTF">2025-02-28T19:11:41Z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