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a4b8592badbb05d9614da3f61877a866f592d3"/>
    <w:p>
      <w:pPr>
        <w:pStyle w:val="Heading3"/>
      </w:pPr>
      <w:r>
        <w:t xml:space="preserve">В ЮЗАО выставят на торги земельный участок на улице Академика Глушко</w:t>
      </w:r>
    </w:p>
    <w:p>
      <w:pPr>
        <w:pStyle w:val="FirstParagraph"/>
      </w:pPr>
      <w:r>
        <w:t xml:space="preserve">07.11.2017</w:t>
      </w:r>
    </w:p>
    <w:p>
      <w:pPr>
        <w:pStyle w:val="BodyText"/>
      </w:pPr>
      <w:r>
        <w:drawing>
          <wp:inline>
            <wp:extent cx="4165600" cy="273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9bc/moloto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0" cy="273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Градостроительно-земельная комиссия, возглавляемая Мэром Москвы Сергеем Собяниным, согласовала выставление на торги трех земельных участка для строительства объектов различного функционального назначения. Один из них расположен в ЮЗАО.</w:t>
      </w:r>
    </w:p>
    <w:p>
      <w:pPr>
        <w:pStyle w:val="BodyText"/>
      </w:pPr>
      <w:r>
        <w:t xml:space="preserve">По адресу улица Академика Глушко, владение 13 планируется построить автосалон с предпродажной подготовкой автомобилей. Площадь объекта составит четыре тысячи квадратных метров. Площадь же земельного участка, выставляемого на торги составляет 0,5 га.</w:t>
      </w:r>
    </w:p>
    <w:p>
      <w:pPr>
        <w:pStyle w:val="BodyText"/>
      </w:pPr>
      <w:r>
        <w:t xml:space="preserve">Земельный участок свободен от застройки и не охраняется. Он не требует проведения публичных слушаний, поскольку расположен в границах функциональной зоны.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http://zuzino.mos.ru/presscenter/news/detail/6960439.html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69604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69604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2025-07-16T12:39:08Z</dcterms:created>
  <dcterms:modified xsi:type="dcterms:W3CDTF">2025-07-16T12:39:08Z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