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f940b60b39881655c0e6b92eefcc6e1f63ba23"/>
    <w:p>
      <w:pPr>
        <w:pStyle w:val="Heading3"/>
      </w:pPr>
      <w:r>
        <w:t xml:space="preserve">Выставка проектов финалистов конкурса реновации открылась в Москве</w:t>
      </w:r>
    </w:p>
    <w:p>
      <w:pPr>
        <w:pStyle w:val="FirstParagraph"/>
      </w:pPr>
      <w:r>
        <w:t xml:space="preserve">28.11.2017</w:t>
      </w:r>
    </w:p>
    <w:p>
      <w:pPr>
        <w:pStyle w:val="BodyText"/>
      </w:pPr>
      <w:r>
        <w:drawing>
          <wp:inline>
            <wp:extent cx="4064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047/pyatietazh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Выставка 20 проектов финалистов конкурса на пяти экспериментальных площадках московской программы реновации жилого фонда открылась в ГБУ «Мосстройинформ». По словам главного архитектора Москвы Сергея Кузнецова, посмотреть на все работы можно будет в течение двух месяцев, до 21 января 2018 года.</w:t>
      </w:r>
    </w:p>
    <w:p>
      <w:pPr>
        <w:pStyle w:val="BodyText"/>
      </w:pPr>
      <w:r>
        <w:t xml:space="preserve">«Также в рамках выставки пройдет пять встреч архитекторов с жителями. Даты уже определены, и любой желающий сможет прийти и послушать презентации проектов от их авторов», – отметил Кузнецов.</w:t>
      </w:r>
    </w:p>
    <w:p>
      <w:pPr>
        <w:pStyle w:val="BodyText"/>
      </w:pPr>
      <w:r>
        <w:t xml:space="preserve">По его словам, в любой день москвичи могут оставить свои отзывы и замечания о любом из проектов. «Собственно, для нас главным результатом экспозиции станет анализ этих отзывов. И руководство города, во главе с мэром Сергеем Собяниным, и экспертное жюри будут использовать их для выбора победителя», – добавил Сергей Кузнецов. – «Нам важно понять, на что конкретно москвичи обращают внимание, что для них важно в первую очередь. Так что отзывы станут важной основой для дальнейшей работы.»</w:t>
      </w:r>
    </w:p>
    <w:p>
      <w:pPr>
        <w:pStyle w:val="BodyText"/>
      </w:pPr>
      <w:r>
        <w:t xml:space="preserve">Главный архитектор Москвы также отметил, что выбранные площадки были специально выбраны как типичные для программы реновации. В них примерно совпадает площадь, количество сохраняемых и сносимых домов, а также жители изначально высказывались за участие в обновлении города.</w:t>
      </w:r>
    </w:p>
    <w:p>
      <w:pPr>
        <w:pStyle w:val="BodyText"/>
      </w:pPr>
      <w:r>
        <w:t xml:space="preserve">«Я считаю, что если жители района изначально высказывались за участие в программе реновации, то с нашей стороны будет естественным дать им качественную среду, сделанную по лучшим проектам», – добавил Кузнецов.</w:t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t xml:space="preserve">Подробная информация и регистрация на общественные обсуждения: archsovet.msk.ru/moscowrenovation</w:t>
      </w:r>
    </w:p>
    <w:p>
      <w:pPr>
        <w:pStyle w:val="BodyText"/>
      </w:pPr>
      <w:r>
        <w:t xml:space="preserve">В формате презентаций состоятся встречи с авторами проектов, в ходе которых жители смогут задать интересующие их вопросы и узнать подробнее о каждой концепции. Регистрация обязательна!</w:t>
      </w:r>
    </w:p>
    <w:p>
      <w:pPr>
        <w:pStyle w:val="BodyText"/>
      </w:pPr>
      <w:r>
        <w:rPr>
          <w:bCs/>
          <w:b/>
        </w:rPr>
        <w:t xml:space="preserve">График презентаций:</w:t>
      </w:r>
    </w:p>
    <w:p>
      <w:pPr>
        <w:pStyle w:val="BodyText"/>
      </w:pPr>
      <w:r>
        <w:rPr>
          <w:bCs/>
          <w:b/>
        </w:rPr>
        <w:t xml:space="preserve">30 ноября, 19:00–22:00</w:t>
      </w:r>
    </w:p>
    <w:p>
      <w:pPr>
        <w:pStyle w:val="BodyText"/>
      </w:pPr>
      <w:r>
        <w:t xml:space="preserve">Презентация конкурсных проектов по району:</w:t>
      </w:r>
      <w:r>
        <w:t xml:space="preserve"> </w:t>
      </w:r>
      <w:r>
        <w:rPr>
          <w:bCs/>
          <w:b/>
        </w:rPr>
        <w:t xml:space="preserve">Кузьминки</w:t>
      </w:r>
    </w:p>
    <w:p>
      <w:pPr>
        <w:pStyle w:val="BodyText"/>
      </w:pPr>
      <w:hyperlink r:id="rId23">
        <w:r>
          <w:rPr>
            <w:rStyle w:val="Hyperlink"/>
          </w:rPr>
          <w:t xml:space="preserve">https://archsovet.timepad.ru/event/618726/</w:t>
        </w:r>
      </w:hyperlink>
    </w:p>
    <w:p>
      <w:pPr>
        <w:pStyle w:val="BodyText"/>
      </w:pPr>
      <w:r>
        <w:rPr>
          <w:bCs/>
          <w:b/>
        </w:rPr>
        <w:t xml:space="preserve">7 декабря, 19:00–22:00</w:t>
      </w:r>
    </w:p>
    <w:p>
      <w:pPr>
        <w:pStyle w:val="BodyText"/>
      </w:pPr>
      <w:r>
        <w:t xml:space="preserve">Презентация конкурсных проектов по району:</w:t>
      </w:r>
      <w:r>
        <w:t xml:space="preserve"> </w:t>
      </w:r>
      <w:r>
        <w:rPr>
          <w:bCs/>
          <w:b/>
        </w:rPr>
        <w:t xml:space="preserve">Царицыно</w:t>
      </w:r>
    </w:p>
    <w:p>
      <w:pPr>
        <w:pStyle w:val="BodyText"/>
      </w:pPr>
      <w:hyperlink r:id="rId24">
        <w:r>
          <w:rPr>
            <w:rStyle w:val="Hyperlink"/>
          </w:rPr>
          <w:t xml:space="preserve">https://archsovet.timepad.ru/event/618735/</w:t>
        </w:r>
      </w:hyperlink>
    </w:p>
    <w:p>
      <w:pPr>
        <w:pStyle w:val="BodyText"/>
      </w:pPr>
      <w:r>
        <w:rPr>
          <w:bCs/>
          <w:b/>
        </w:rPr>
        <w:t xml:space="preserve">14 декабря, 19:00–22:00</w:t>
      </w:r>
    </w:p>
    <w:p>
      <w:pPr>
        <w:pStyle w:val="BodyText"/>
      </w:pPr>
      <w:r>
        <w:t xml:space="preserve">Презентация конкурсных проектов по району:</w:t>
      </w:r>
      <w:r>
        <w:t xml:space="preserve"> </w:t>
      </w:r>
      <w:r>
        <w:rPr>
          <w:bCs/>
          <w:b/>
        </w:rPr>
        <w:t xml:space="preserve">Головинский</w:t>
      </w:r>
    </w:p>
    <w:p>
      <w:pPr>
        <w:pStyle w:val="BodyText"/>
      </w:pPr>
      <w:hyperlink r:id="rId25">
        <w:r>
          <w:rPr>
            <w:rStyle w:val="Hyperlink"/>
          </w:rPr>
          <w:t xml:space="preserve">https://archsovet.timepad.ru/event/618763/</w:t>
        </w:r>
      </w:hyperlink>
    </w:p>
    <w:p>
      <w:pPr>
        <w:pStyle w:val="BodyText"/>
      </w:pPr>
      <w:r>
        <w:rPr>
          <w:bCs/>
          <w:b/>
        </w:rPr>
        <w:t xml:space="preserve">21 декабря, 19:00–22:00</w:t>
      </w:r>
    </w:p>
    <w:p>
      <w:pPr>
        <w:pStyle w:val="BodyText"/>
      </w:pPr>
      <w:r>
        <w:t xml:space="preserve">Презентация конкурсных проектов по району:</w:t>
      </w:r>
      <w:r>
        <w:t xml:space="preserve"> </w:t>
      </w:r>
      <w:r>
        <w:rPr>
          <w:bCs/>
          <w:b/>
        </w:rPr>
        <w:t xml:space="preserve">Хорошево-Мневники</w:t>
      </w:r>
    </w:p>
    <w:p>
      <w:pPr>
        <w:pStyle w:val="BodyText"/>
      </w:pPr>
      <w:hyperlink r:id="rId26">
        <w:r>
          <w:rPr>
            <w:rStyle w:val="Hyperlink"/>
          </w:rPr>
          <w:t xml:space="preserve">https://archsovet.timepad.ru/event/618772/</w:t>
        </w:r>
      </w:hyperlink>
    </w:p>
    <w:p>
      <w:pPr>
        <w:pStyle w:val="BodyText"/>
      </w:pPr>
      <w:r>
        <w:rPr>
          <w:bCs/>
          <w:b/>
        </w:rPr>
        <w:t xml:space="preserve">26 декабря, 19:00–22:00</w:t>
      </w:r>
    </w:p>
    <w:p>
      <w:pPr>
        <w:pStyle w:val="BodyText"/>
      </w:pPr>
      <w:r>
        <w:t xml:space="preserve">Презентация конкурсных проектов по району:</w:t>
      </w:r>
      <w:r>
        <w:t xml:space="preserve"> </w:t>
      </w:r>
      <w:r>
        <w:rPr>
          <w:bCs/>
          <w:b/>
        </w:rPr>
        <w:t xml:space="preserve">Проспект Вернадского</w:t>
      </w:r>
    </w:p>
    <w:p>
      <w:pPr>
        <w:pStyle w:val="BodyText"/>
      </w:pPr>
      <w:hyperlink r:id="rId27">
        <w:r>
          <w:rPr>
            <w:rStyle w:val="Hyperlink"/>
          </w:rPr>
          <w:t xml:space="preserve">https://archsovet.timepad.ru/event/618780/</w:t>
        </w:r>
      </w:hyperlink>
    </w:p>
    <w:p>
      <w:pPr>
        <w:pStyle w:val="BodyText"/>
      </w:pPr>
      <w:r>
        <w:rPr>
          <w:iCs/>
          <w:i/>
        </w:rPr>
        <w:t xml:space="preserve">Место проведения презентаций: ГБУ «Мосстройинформ».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http://zuzino.mos.ru/presscenter/news/detail/7001323.html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Зюзино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zuzino.mos.ru" TargetMode="External" /><Relationship Type="http://schemas.openxmlformats.org/officeDocument/2006/relationships/hyperlink" Id="rId28" Target="http://zuzino.mos.ru/presscenter/news/detail/7001323.html" TargetMode="External" /><Relationship Type="http://schemas.openxmlformats.org/officeDocument/2006/relationships/hyperlink" Id="rId23" Target="https://archsovet.timepad.ru/event/618726/" TargetMode="External" /><Relationship Type="http://schemas.openxmlformats.org/officeDocument/2006/relationships/hyperlink" Id="rId24" Target="https://archsovet.timepad.ru/event/618735/" TargetMode="External" /><Relationship Type="http://schemas.openxmlformats.org/officeDocument/2006/relationships/hyperlink" Id="rId25" Target="https://archsovet.timepad.ru/event/618763/" TargetMode="External" /><Relationship Type="http://schemas.openxmlformats.org/officeDocument/2006/relationships/hyperlink" Id="rId26" Target="https://archsovet.timepad.ru/event/618772/" TargetMode="External" /><Relationship Type="http://schemas.openxmlformats.org/officeDocument/2006/relationships/hyperlink" Id="rId27" Target="https://archsovet.timepad.ru/event/61878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zuzino.mos.ru" TargetMode="External" /><Relationship Type="http://schemas.openxmlformats.org/officeDocument/2006/relationships/hyperlink" Id="rId28" Target="http://zuzino.mos.ru/presscenter/news/detail/7001323.html" TargetMode="External" /><Relationship Type="http://schemas.openxmlformats.org/officeDocument/2006/relationships/hyperlink" Id="rId23" Target="https://archsovet.timepad.ru/event/618726/" TargetMode="External" /><Relationship Type="http://schemas.openxmlformats.org/officeDocument/2006/relationships/hyperlink" Id="rId24" Target="https://archsovet.timepad.ru/event/618735/" TargetMode="External" /><Relationship Type="http://schemas.openxmlformats.org/officeDocument/2006/relationships/hyperlink" Id="rId25" Target="https://archsovet.timepad.ru/event/618763/" TargetMode="External" /><Relationship Type="http://schemas.openxmlformats.org/officeDocument/2006/relationships/hyperlink" Id="rId26" Target="https://archsovet.timepad.ru/event/618772/" TargetMode="External" /><Relationship Type="http://schemas.openxmlformats.org/officeDocument/2006/relationships/hyperlink" Id="rId27" Target="https://archsovet.timepad.ru/event/61878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2025-06-10T19:35:02Z</dcterms:created>
  <dcterms:modified xsi:type="dcterms:W3CDTF">2025-06-10T19:35:02Z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