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e95183a554e6a26fbf598c73dec7fab057b5e"/>
    <w:p>
      <w:pPr>
        <w:pStyle w:val="Heading3"/>
      </w:pPr>
      <w:r>
        <w:t xml:space="preserve">Сегодня вечером в центре парламентариев проведут занятие про бизнес будущего</w:t>
      </w:r>
    </w:p>
    <w:p>
      <w:pPr>
        <w:pStyle w:val="FirstParagraph"/>
      </w:pPr>
      <w:r>
        <w:t xml:space="preserve">01.03.2018</w:t>
      </w:r>
    </w:p>
    <w:p>
      <w:pPr>
        <w:pStyle w:val="BodyText"/>
      </w:pPr>
      <w:r>
        <w:rPr>
          <w:bCs/>
          <w:b/>
        </w:rPr>
        <w:t xml:space="preserve">Первого марта в 18.00 в Центре молодежного парламентаризма состоится занятие обучающего курса проекта Молодежного парламента города Москвы «Бизнес-интеллект», где слушателям расскажут о бизнесе будущего.</w:t>
      </w:r>
    </w:p>
    <w:p>
      <w:pPr>
        <w:pStyle w:val="BodyText"/>
      </w:pPr>
      <w:r>
        <w:t xml:space="preserve">В Центре молодежного парламентаризма (ул. Каховка, д. 21) проводится много различных проектов. В этом году решили провести обучающий курс «Бизнес-интеллект» для молодых людей от 16 до 28 лет, которые хотят научиться создавать и развивать свой бизнес с нуля.</w:t>
      </w:r>
    </w:p>
    <w:p>
      <w:pPr>
        <w:pStyle w:val="BodyText"/>
      </w:pPr>
      <w:r>
        <w:t xml:space="preserve">Лекции проводят предприниматели, известные бизнесмены и эксперты.</w:t>
      </w:r>
    </w:p>
    <w:p>
      <w:pPr>
        <w:pStyle w:val="BodyText"/>
      </w:pPr>
      <w:r>
        <w:t xml:space="preserve">Сегодня на занятии тренер по SEO для предпринимателей расскажет о бизнесе будущего и поделится тем, как привлечь в свой проект спонсоров, а также где взять деньги на стартап.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http://zuzino.mos.ru/presscenter/news/detail/7177918.html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177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177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2024-02-10T11:57:26Z</dcterms:created>
  <dcterms:modified xsi:type="dcterms:W3CDTF">2024-02-10T11:57:26Z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