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ea072765ced422c963f0a22d2563cc44c9a46"/>
    <w:p>
      <w:pPr>
        <w:pStyle w:val="Heading3"/>
      </w:pPr>
      <w:r>
        <w:t xml:space="preserve">В "Лужниках" прошли учения МЧС по ликвидации пожара</w:t>
      </w:r>
    </w:p>
    <w:p>
      <w:pPr>
        <w:pStyle w:val="FirstParagraph"/>
      </w:pPr>
      <w:r>
        <w:t xml:space="preserve">28.04.2018</w:t>
      </w:r>
    </w:p>
    <w:p>
      <w:pPr>
        <w:pStyle w:val="BodyText"/>
      </w:pPr>
      <w:r>
        <w:rPr>
          <w:bCs/>
          <w:b/>
        </w:rPr>
        <w:t xml:space="preserve">В рамках подготовки к чемпионату мира по футболу-2018 в Лужниках состоялись учения, целью которых являлась отработка действий личного состава пожарно-спасательного гарнизона Москвы на объекте с массовым пребыванием людей. Кроме того, было отработано взаимодействие личного состава с обслуживающим персоналом спортивного объекта, городскими службами, волонтерами и полицией при организации эвакуации людей и организации тушения пожара.</w:t>
      </w:r>
    </w:p>
    <w:p>
      <w:pPr>
        <w:pStyle w:val="BodyText"/>
      </w:pPr>
      <w:r>
        <w:t xml:space="preserve">Согласно тактическому замыслу учений во время проведения футбольного матча при полностью заполненном зрителями стадионе в результате попадания воспламененного пиротехнического изделия в ложу трибуны на четвертом этаже произошло условное загорание стен, потолка и мебели. Сработала объектовая система оповещения. Сообщение о пожаре было передано сотрудником МЧС, находящимся в наряде по контролю за обеспечением пожарной безопасности и оперативному реагированию на возможные происшествия, в штаб специального наряда.</w:t>
      </w:r>
    </w:p>
    <w:p>
      <w:pPr>
        <w:pStyle w:val="BodyText"/>
      </w:pPr>
      <w:r>
        <w:t xml:space="preserve">В результате интенсивного горения в ложе на 4-ом этаже создалось плотное задымление (условно). Создалась условная угроза распространения опасных факторов пожара в соседние помещения и коридор 4-го этажа, угроза людям и материальным ценностям.</w:t>
      </w:r>
    </w:p>
    <w:p>
      <w:pPr>
        <w:pStyle w:val="BodyText"/>
      </w:pPr>
      <w:r>
        <w:t xml:space="preserve">Сообщение о загорании передано в ЦУКС ГУ МЧС России по г. Москве.</w:t>
      </w:r>
    </w:p>
    <w:p>
      <w:pPr>
        <w:pStyle w:val="BodyText"/>
      </w:pPr>
      <w:r>
        <w:t xml:space="preserve">Болельщики выведены со стадиона в безопасное место, пожарно-спасательными подразделениями проложены магистральные линии с задействованием указанных на плане пожарных кранов и условный пожар ликвидирован.</w:t>
      </w:r>
    </w:p>
    <w:p>
      <w:pPr>
        <w:pStyle w:val="BodyText"/>
      </w:pPr>
      <w:r>
        <w:t xml:space="preserve">Также московские огнеборцы отработали спасение нескольких условных пострадавших.</w:t>
      </w:r>
    </w:p>
    <w:p>
      <w:pPr>
        <w:pStyle w:val="BodyText"/>
      </w:pPr>
      <w:r>
        <w:t xml:space="preserve">По окончанию учений была произведена контрольная проверка работы автоматической системы пожаротушения стадиона и трибун - стационарных лафетных стволов, установленных по периметру спортивного поля.</w:t>
      </w:r>
    </w:p>
    <w:p>
      <w:pPr>
        <w:pStyle w:val="BodyText"/>
      </w:pPr>
      <w:r>
        <w:t xml:space="preserve">В учениях было задействовано 100 человек личного состава и 14 единиц техники. "Задачи, поставленные перед участниками, выполнены в соответствующем объеме; все необходимые вопросы рассмотрены", - отметил начальник Управления пожарно-спасательных сил Главного управления МЧС России по г. Москве полковник внутренней службы Дмитрий Ширлин.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http://zuzino.mos.ru/presscenter/news/detail/7300317.html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00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00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2025-01-17T01:37:50Z</dcterms:created>
  <dcterms:modified xsi:type="dcterms:W3CDTF">2025-01-17T01:37:50Z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