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cdeb49cfcc2556590f4ae52220e6d262ad486"/>
    <w:p>
      <w:pPr>
        <w:pStyle w:val="Heading3"/>
      </w:pPr>
      <w:r>
        <w:t xml:space="preserve">Временную регистрацию на время ЧМ-2018 можно оформить в центрах "Мои документы"</w:t>
      </w:r>
    </w:p>
    <w:p>
      <w:pPr>
        <w:pStyle w:val="FirstParagraph"/>
      </w:pPr>
      <w:r>
        <w:t xml:space="preserve">25.05.2018</w:t>
      </w:r>
    </w:p>
    <w:p>
      <w:pPr>
        <w:pStyle w:val="BodyText"/>
      </w:pPr>
      <w:r>
        <w:rPr>
          <w:bCs/>
          <w:b/>
        </w:rPr>
        <w:t xml:space="preserve">В связи с проведением ЧМ-2018 с 25 мая по 25 июля изменятся правила регистрации граждан по месту пребывания в Москве. Теперь временную прописку нужно будет получить в течение трех дней с момента приезда в столицу.</w:t>
      </w:r>
    </w:p>
    <w:p>
      <w:pPr>
        <w:pStyle w:val="BodyText"/>
      </w:pPr>
      <w:r>
        <w:t xml:space="preserve">На официальном портале Мэра и Правительства Москвы сообщили, что болельщики, которые приехали в столицу на чемпионат мира по футболу, могут подать документы на регистрацию в центры госуслуг «Мои документы» или территориальные органы МВД.</w:t>
      </w:r>
    </w:p>
    <w:p>
      <w:pPr>
        <w:pStyle w:val="BodyText"/>
      </w:pPr>
      <w:r>
        <w:t xml:space="preserve">При этом нововведение коснется тех, кто будет снимать квартиру или жить у друзей. А постояльцев гостиниц, санаториев и домов отдыха зарегистрируют по месту пребывания.</w:t>
      </w:r>
    </w:p>
    <w:p>
      <w:pPr>
        <w:pStyle w:val="BodyText"/>
      </w:pPr>
      <w:r>
        <w:t xml:space="preserve">Центры госуслуг ЮЗАО расположены по следующим адресам:</w:t>
      </w:r>
    </w:p>
    <w:p>
      <w:pPr>
        <w:pStyle w:val="BodyText"/>
      </w:pPr>
      <w:r>
        <w:t xml:space="preserve">МФЦ Академического района: улица Новочеремушкинская, дом 23, корпус 5;</w:t>
      </w:r>
    </w:p>
    <w:p>
      <w:pPr>
        <w:pStyle w:val="BodyText"/>
      </w:pPr>
      <w:r>
        <w:t xml:space="preserve">МФЦ Гагаринского района: улица Вавилова, дом 81, корпус 1;</w:t>
      </w:r>
    </w:p>
    <w:p>
      <w:pPr>
        <w:pStyle w:val="BodyText"/>
      </w:pPr>
      <w:r>
        <w:t xml:space="preserve">МФЦ района Зюзино: улица Одесская, дом 21;</w:t>
      </w:r>
    </w:p>
    <w:p>
      <w:pPr>
        <w:pStyle w:val="BodyText"/>
      </w:pPr>
      <w:r>
        <w:t xml:space="preserve">МФЦ района Коньково: улица Академика Волгина, дом 25, корпус 1;</w:t>
      </w:r>
    </w:p>
    <w:p>
      <w:pPr>
        <w:pStyle w:val="BodyText"/>
      </w:pPr>
      <w:r>
        <w:t xml:space="preserve">МФЦ района Котловка: Нахимовский проспект, 25а;</w:t>
      </w:r>
    </w:p>
    <w:p>
      <w:pPr>
        <w:pStyle w:val="BodyText"/>
      </w:pPr>
      <w:r>
        <w:t xml:space="preserve">МФЦ Ломоносовского района: улица Гарибальди, дом 6, корпус 1;</w:t>
      </w:r>
    </w:p>
    <w:p>
      <w:pPr>
        <w:pStyle w:val="BodyText"/>
      </w:pPr>
      <w:r>
        <w:t xml:space="preserve">МФЦ Обручевского района: Ленинский проспект, дом 103;</w:t>
      </w:r>
    </w:p>
    <w:p>
      <w:pPr>
        <w:pStyle w:val="BodyText"/>
      </w:pPr>
      <w:r>
        <w:t xml:space="preserve">МФЦ района Теплый Стан: улица Академика Варги, дом 26А;</w:t>
      </w:r>
    </w:p>
    <w:p>
      <w:pPr>
        <w:pStyle w:val="BodyText"/>
      </w:pPr>
      <w:r>
        <w:t xml:space="preserve">МФЦ района Черемушки: улица Новочеремушкинская, дом 55, корпус 2;</w:t>
      </w:r>
    </w:p>
    <w:p>
      <w:pPr>
        <w:pStyle w:val="BodyText"/>
      </w:pPr>
      <w:r>
        <w:t xml:space="preserve">МФЦ района Северное Бутово: улица Куликовская, дом 6;</w:t>
      </w:r>
    </w:p>
    <w:p>
      <w:pPr>
        <w:pStyle w:val="BodyText"/>
      </w:pPr>
      <w:r>
        <w:t xml:space="preserve">МФЦ района Южное Бутово: улица Маршала Савицкого, дома 28 и 30;</w:t>
      </w:r>
    </w:p>
    <w:p>
      <w:pPr>
        <w:pStyle w:val="BodyText"/>
      </w:pPr>
      <w:r>
        <w:t xml:space="preserve">МФЦ района Ясенево: Новоясеневский проспект, дом 9.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http://zuzino.mos.ru/presscenter/news/detail/7352258.html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3522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3522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2025-02-13T00:52:40Z</dcterms:created>
  <dcterms:modified xsi:type="dcterms:W3CDTF">2025-02-13T00:52:40Z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