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b92ef32d1ea083053e7115a80d189d186d6c72"/>
    <w:p>
      <w:pPr>
        <w:pStyle w:val="Heading3"/>
      </w:pPr>
      <w:r>
        <w:t xml:space="preserve">Управа Зюзино совместно с ОМВД пресекли несанкционированную торговлю</w:t>
      </w:r>
    </w:p>
    <w:p>
      <w:pPr>
        <w:pStyle w:val="FirstParagraph"/>
      </w:pPr>
      <w:r>
        <w:t xml:space="preserve">22.06.2018</w:t>
      </w:r>
    </w:p>
    <w:p>
      <w:pPr>
        <w:pStyle w:val="BodyText"/>
      </w:pPr>
      <w:r>
        <w:rPr>
          <w:bCs/>
          <w:b/>
        </w:rPr>
        <w:t xml:space="preserve">В результате проверки торговых точек в Зюзине было выявлено 4 факта незаконной реализации овощей, фруктов и цветов. На нарушителей составлены протоколы и наложены штрафные санкции в размере 10 тыс. рублей.</w:t>
      </w:r>
    </w:p>
    <w:p>
      <w:pPr>
        <w:pStyle w:val="BodyText"/>
      </w:pPr>
      <w:r>
        <w:t xml:space="preserve">Виновных обнаружили во время совместного рейда по пресечению фактов несанкционированной торговли, который на днях был проведен управой района Зюзино и ОМВД по району Зюзино. Об этом рассказала глава управы Вера Горлова на своей странице в социальной сети.</w:t>
      </w:r>
    </w:p>
    <w:p>
      <w:pPr>
        <w:pStyle w:val="BodyText"/>
      </w:pPr>
      <w:r>
        <w:t xml:space="preserve">Жители района также могут внести свой вклад в борьбу с несанкцией, позвонив в дежурную часть по телефону 02. Это необходимо сделать в случае выявления незаконной торговли в неустановленном месте, рекомендует В.Горлова.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http://zuzino.mos.ru/presscenter/news/detail/7407339.html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74073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74073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2025-05-11T16:14:27Z</dcterms:created>
  <dcterms:modified xsi:type="dcterms:W3CDTF">2025-05-11T16:14:27Z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