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a744dac4a69243d071c0ac86e898f04f474c6"/>
    <w:p>
      <w:pPr>
        <w:pStyle w:val="Heading3"/>
      </w:pPr>
      <w:r>
        <w:t xml:space="preserve">Активные граждане определят дату единого дня диспансеризации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  <w:r>
        <w:rPr>
          <w:bCs/>
          <w:b/>
        </w:rPr>
        <w:t xml:space="preserve">Забота о здоровье – наша главная обязанность перед организмом. В поликлиниках проводится множество мероприятий, направленных на поддержание здоровья и предотвращение болезней среди населения.</w:t>
      </w:r>
    </w:p>
    <w:p>
      <w:pPr>
        <w:pStyle w:val="BodyText"/>
      </w:pPr>
      <w:r>
        <w:t xml:space="preserve">Диспансеризация – одна из таких мер. Начиная с 21 года через каждые три года все взрослые должны проходить подобный плановый обход всех врачей. Делается это в любой поликлинике абсолютно бесплатно.</w:t>
      </w:r>
    </w:p>
    <w:p>
      <w:pPr>
        <w:pStyle w:val="BodyText"/>
      </w:pPr>
      <w:r>
        <w:t xml:space="preserve">В связи с малой информированностью об этой услуге, проект «Активный гражданин» вместе с департаментом здравоохранения запускает голосование «Единый день диспансеризации: за или против?». Основная цель голосования – рассказать жителям Москвы о возможности обследоваться, а также организовать день, когда любой желающий сможет пройти скрининг.</w:t>
      </w:r>
    </w:p>
    <w:p>
      <w:pPr>
        <w:pStyle w:val="BodyText"/>
      </w:pPr>
      <w:r>
        <w:t xml:space="preserve">В новом голосовании на проекте «Активный гражданин» участники проекта выбирают лучших врачей, время и способ вакцинации.</w:t>
      </w:r>
    </w:p>
    <w:p>
      <w:pPr>
        <w:pStyle w:val="BodyText"/>
      </w:pPr>
      <w:r>
        <w:t xml:space="preserve">Голосование состоит из четырех частей: сначала гражданам задают вопрос о том, станет ли процедура популярной, если проводить ее каждый месяц, затем жители Москвы могут предложить оптимальную дату для проведения единого дня диспансеризации, в завершении голосования задается вопрос о готовности пройти обследование и если активный гражданин будет готов, то ему предложат выбрать ближайшую поликлинику и запишут на прием.</w:t>
      </w:r>
    </w:p>
    <w:p>
      <w:pPr>
        <w:pStyle w:val="BodyText"/>
      </w:pPr>
      <w:r>
        <w:t xml:space="preserve">Проголосовать можно по ссылке</w:t>
      </w:r>
      <w:r>
        <w:t xml:space="preserve"> </w:t>
      </w:r>
      <w:hyperlink r:id="rId20">
        <w:r>
          <w:rPr>
            <w:rStyle w:val="Hyperlink"/>
          </w:rPr>
          <w:t xml:space="preserve">https://ag.mos.ru/p/5138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http://zuzino.mos.ru/presscenter/news/detail/7521634.html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521634.html" TargetMode="External" /><Relationship Type="http://schemas.openxmlformats.org/officeDocument/2006/relationships/hyperlink" Id="rId20" Target="https://ag.mos.ru/p/51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521634.html" TargetMode="External" /><Relationship Type="http://schemas.openxmlformats.org/officeDocument/2006/relationships/hyperlink" Id="rId20" Target="https://ag.mos.ru/p/51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2025-06-10T22:53:04Z</dcterms:created>
  <dcterms:modified xsi:type="dcterms:W3CDTF">2025-06-10T22:53:04Z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