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1054ff01558b3941c609f60887e6ad32821dc"/>
    <w:p>
      <w:pPr>
        <w:pStyle w:val="Heading3"/>
      </w:pPr>
      <w:r>
        <w:t xml:space="preserve">В Москве развернули посты радиационного наблюдения</w:t>
      </w:r>
    </w:p>
    <w:p>
      <w:pPr>
        <w:pStyle w:val="FirstParagraph"/>
      </w:pPr>
      <w:r>
        <w:t xml:space="preserve">02.10.2018</w:t>
      </w:r>
    </w:p>
    <w:p>
      <w:pPr>
        <w:pStyle w:val="BodyText"/>
      </w:pPr>
      <w:r>
        <w:rPr>
          <w:bCs/>
          <w:b/>
        </w:rPr>
        <w:t xml:space="preserve">На социально значимых объектах и в местах массового пребывания людей сотрудники МЧС проводят профилактические мероприятия и практическую отработку действий персонала и посетителей при эвакуации.</w:t>
      </w:r>
    </w:p>
    <w:p>
      <w:pPr>
        <w:pStyle w:val="BodyText"/>
      </w:pPr>
      <w:r>
        <w:t xml:space="preserve">Москва принимает участие во 2 этапе Всероссийской тренировки по гражданской обороне, приуроченной к 86-й годовщине со дня образования Гражданской обороны России.</w:t>
      </w:r>
    </w:p>
    <w:p>
      <w:pPr>
        <w:pStyle w:val="BodyText"/>
      </w:pPr>
      <w:r>
        <w:t xml:space="preserve">«Основной задачей второго этапа стало показательное развертывание объектов гражданской обороны для жителей столицы. На территориях административных округов Москвы всего было развернуто 11 элементов гражданской обороны», - рассказал начальник Управления гражданской обороны и защиты населения столичного главка МЧС Сергей Чудопал.</w:t>
      </w:r>
    </w:p>
    <w:p>
      <w:pPr>
        <w:pStyle w:val="BodyText"/>
      </w:pPr>
      <w:r>
        <w:t xml:space="preserve">В разных уголках Москвы показательно развернули для горожан посты радиационного, химического и биологического наблюдения, сборные эвакуационные пункты для населения, санитарно – обмывочные пункты, станции специальной обработки одежды, станции обеззараживания техники, пункты обогрева на федеральных трассах а также пункты выдачи средств индивидуальной защиты и воды.</w:t>
      </w:r>
    </w:p>
    <w:p>
      <w:pPr>
        <w:pStyle w:val="BodyText"/>
      </w:pPr>
      <w:r>
        <w:t xml:space="preserve">В зданиях окружных префектур и управ районов работают учебно-консультационные пункты по гражданской обороне и защите от чрезвычайных ситуаций, в которых можно научиться пользоваться средствами индивидуальной защиты.</w:t>
      </w:r>
    </w:p>
    <w:p>
      <w:pPr>
        <w:pStyle w:val="BodyText"/>
      </w:pPr>
      <w:r>
        <w:t xml:space="preserve">Тренировочное тактико-специальное учение на московском заводе по производству мороженого прошло сегодня на северо – востоке столицы. По тактическому замыслу, на территории химически опасного объекта в результате сбоя в технологическом процессе случилась условная авария.</w:t>
      </w:r>
    </w:p>
    <w:p>
      <w:pPr>
        <w:pStyle w:val="BodyText"/>
      </w:pPr>
      <w:r>
        <w:t xml:space="preserve">Руководство объекта и сотрудники местного нештатного спасательного формирования организовывают эвакуацию работников, проводят превентивные меры по недопущению распространения аварийного выброса опасных веществ. В считанные минуты прибывают московские пожарно – спасательные подразделения и приступают к действиям по спасению людей и ликвидации условной чрезвычайной ситуации.</w:t>
      </w:r>
    </w:p>
    <w:p>
      <w:pPr>
        <w:pStyle w:val="BodyText"/>
      </w:pPr>
      <w:r>
        <w:t xml:space="preserve">Разворачивается оперативный штаб, пожарные и спасатели работают в средствах химической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http://zuzino.mos.ru/presscenter/news/detail/7608709.html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08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608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2025-01-18T04:12:07Z</dcterms:created>
  <dcterms:modified xsi:type="dcterms:W3CDTF">2025-01-18T04:12:07Z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