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6d282d2527d0440c3ba981372d8cf8231de27"/>
    <w:p>
      <w:pPr>
        <w:pStyle w:val="Heading3"/>
      </w:pPr>
      <w:r>
        <w:t xml:space="preserve">Крупномасштабные учения МЧС прошли в столице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rPr>
          <w:bCs/>
          <w:b/>
        </w:rPr>
        <w:t xml:space="preserve">В рамках третьего этапа Всероссийской тренировки по гражданской обороне, приуроченной к 86 годовщине со дня образования Гражданской обороны России, в столице прошли крупномасштабные учения по ликвидации условной чрезвычайной ситуации.</w:t>
      </w:r>
    </w:p>
    <w:p>
      <w:pPr>
        <w:pStyle w:val="BodyText"/>
      </w:pPr>
      <w:r>
        <w:t xml:space="preserve">Мероприятие прошло с целью организации взаимодействия сил и средств участников тренировки для отработки практических действий органов управления и сил, а также повышения уровня реагирования сил Московской городской системы предупреждения и ликвидации чрезвычайных ситуаций на возможные происшествия.</w:t>
      </w:r>
    </w:p>
    <w:p>
      <w:pPr>
        <w:pStyle w:val="BodyText"/>
      </w:pPr>
      <w:r>
        <w:t xml:space="preserve">Как отметил начальник Главного управления МЧС России по г. Москве Илья Денисов, данные учения традиционно проводятся в преддверии дня гражданской обороны Российской Федерации: «4 октября вся страна отмечает День гражданской обороны. В этом году гражданская оборона отмечает 86-ю годовщину со дня ее образования. Готовность и взаимодействие экстренных служб города при ликвидации последствий ЧС, постоянное повышение уровня реагирования сил Московской городской системы предупреждения и ликвидации чрезвычайных ситуаций на происшествия – наша основная задача, - отметил Илья Денисов, - В рамках четырехдневной тренировки проводится обучение населения, в том числе и подрастающего поколения. Наши сотрудники проводят открытые уроки по ОБЖ в дошкольных учреждениях, школах и вузах Москвы. В пожарно-спасательных частях проходят дни открытых дверей. Каждый желающий житель города может ознакомиться с профессией пожарного-спасателя, а также с современной техникой и оборудованием, стоящим на вооружении столичного пожарно-спасательного гарнизона».</w:t>
      </w:r>
    </w:p>
    <w:p>
      <w:pPr>
        <w:pStyle w:val="BodyText"/>
      </w:pPr>
      <w:r>
        <w:t xml:space="preserve">Площадкой для проведения учений в этом году был выбран знаковый объект жизнеобеспечения города – теплоэлектростанция, расположенная на юге столицы. ТЭЦ-26 является крупнейшей теплоэлектроцентралью Москвы по размеру установленной электрической мощности. Электростанция обеспечивает централизованное теплоснабжение промышленных предприятий, общественных и жилых зданий с населением более 2 млн. человек в районах Чертаново, Ясенево, Бирюлево, Марьино.</w:t>
      </w:r>
    </w:p>
    <w:p>
      <w:pPr>
        <w:pStyle w:val="BodyText"/>
      </w:pPr>
      <w:r>
        <w:t xml:space="preserve">По легенде учений, в турбинном цехе главного производственного корпуса ТЭЦ-26 произошло условное повреждение турбогенератора, сопровождающееся разрушением конструкций кровли турбинного цеха. В цеху возник пожар на 100 м2. В результате обрушения железобетонных конструкций кровли произошла разгерметизация вагон-цистерны с едким натром, находящимся в железнодорожном составе на железнодорожных путях, проложенных рядом с турбинным цехом. Имеются условные пострадавшие.</w:t>
      </w:r>
    </w:p>
    <w:p>
      <w:pPr>
        <w:pStyle w:val="BodyText"/>
      </w:pPr>
      <w:r>
        <w:t xml:space="preserve">К прибытию первых пожарно–спасательных подразделений на крыше здания наблюдалось открытое горение и шел густой черный дым. Пожарные приступили к ликвидации чрезвычайной ситуации.</w:t>
      </w:r>
    </w:p>
    <w:p>
      <w:pPr>
        <w:pStyle w:val="BodyText"/>
      </w:pPr>
      <w:r>
        <w:t xml:space="preserve">В ходе подобных учений отрабатываются не только действия по ликвидации возникающих происшествий, но и просчитываются возможные последствия для жизнеобеспечения города. Так, по сценарию учений в результате условной чрезвычайной ситуации от энергоснабжения оказались отключены промышленные предприятия, общественные и жилые здания.</w:t>
      </w:r>
    </w:p>
    <w:p>
      <w:pPr>
        <w:pStyle w:val="BodyText"/>
      </w:pPr>
      <w:r>
        <w:t xml:space="preserve">При проведении показательных действий были сосредоточены силы и средства территориального пожарно-спасательного гарнизона Москвы, которые включают в себя и новые уникальные образцы пожарно-спасательной техники. Так, в ходе тренировки была продемонстрирована работа новой установки пеногенератора Flexi Foam. Данная установка предназначена для подачи большого объема пены в здания и сооружения где происходит пожар. Также были применены аварийно-спасательные технологии, которые позволяют спасать людей с кровли зданий при помощи веревочной переправы. Используя натянутую веревку и спинальный щит, на котором зафиксирован пострадавший, проводится его контролируемый спуск на землю.</w:t>
      </w:r>
    </w:p>
    <w:p>
      <w:pPr>
        <w:pStyle w:val="BodyText"/>
      </w:pPr>
      <w:r>
        <w:t xml:space="preserve">После окончания учений, руководителями тренировки было проведено подведение итогов по работе на месте условного пожара, где была отмечена слаженность работы по взаимодействию групп, а работа подразделений была высоко оценена руководством учений.</w:t>
      </w:r>
    </w:p>
    <w:p>
      <w:pPr>
        <w:pStyle w:val="BodyText"/>
      </w:pPr>
      <w:r>
        <w:t xml:space="preserve">– Сегодня на 3 этапе Всероссийской тренировки мы отрабатывали практические действия по ликвидации пожара и последующей возможности развития ЧС на объекте энергоснабжения Москвы. Пожарно-спасательный гарнизон со своей задачей полностью справился, нештатные аварийные формирования ТЭЦ-26, а также аварийно-спасательные формирования сил и средств, которые входят в состав гражданской обороны г. Москвы, к выполнению задач готовы, что сегодня они и смогли продемонстрировать в ходе данных учений, – озвучил руководитель МЧС Москвы Илья Денисов.</w:t>
      </w:r>
    </w:p>
    <w:p>
      <w:pPr>
        <w:pStyle w:val="BodyText"/>
      </w:pPr>
      <w:r>
        <w:t xml:space="preserve">В рамках тренировки, все экстренные службы города продемонстрировали готовность сил и средств московской городской системы предупреждения и ликвидации ЧС. На территории ТЭЦ были представлены службы, которые отвечают за обеспечение безопасности москвичей и гостей столицы.</w:t>
      </w:r>
    </w:p>
    <w:p>
      <w:pPr>
        <w:pStyle w:val="BodyText"/>
      </w:pPr>
      <w:r>
        <w:t xml:space="preserve">Так, на площадке АО «Мосгаз» можно было увидеть 2 уникальных образца техники: машина, созданная для выполнения работ по локализации и ликвидации аварийных ситуаций, и современный, узкоспециализированный аварийно-спасательный автомобиль, у которого увеличены скоростные возможности, уменьшены габариты основного оборудования, без потери мощности. Данные характеристики позволяют повысить оперативность и качество выполнения работ аварийно-спасательной бригады. Кроме того, были представлены две машины контроля загазованности.</w:t>
      </w:r>
    </w:p>
    <w:p>
      <w:pPr>
        <w:pStyle w:val="BodyText"/>
      </w:pPr>
      <w:r>
        <w:t xml:space="preserve">Профессиональное аварийно-спасательное формирование «Спецгорспас» продемонстрировало программу «Закрепление и сопровождение готовности аварийно-спасательных средств УПТ-1 на объектах инфраструктуры г. Москвы», реализация которой позволяет обеспечить постоянную готовность к оказанию первой доврачебной помощи пострадавшим в результате происшествия.</w:t>
      </w:r>
    </w:p>
    <w:p>
      <w:pPr>
        <w:pStyle w:val="BodyText"/>
      </w:pPr>
      <w:r>
        <w:t xml:space="preserve">На площадке Центра экстренной медицинской помощи был представлен санитарный автомобиль, позволяющий оперативно доставлять к месту происшествия бригаду скорой помощи. Автомобиль оборудован средствами связи, полностью укомплектованным медицинским салоном с высокотехнологичным оборудованием, оснащен таким оборудованием, как монитор, дефибриллятор, аппарат ИВЛ, аппарат ЭКТ, электрический отсос, транспортный щит, вакуумные шины и матрас – всем необходимым для проведения реанимационных действий.</w:t>
      </w:r>
    </w:p>
    <w:p>
      <w:pPr>
        <w:pStyle w:val="BodyText"/>
      </w:pPr>
      <w:r>
        <w:t xml:space="preserve">ГБУ «Автомобильные дороги» представили современную многофункциональную дорожную машину и машину комбинированную универсальную, которые предназначены для круглогодичного выполнения работ по содержанию автомобильных дорог и городских улиц, а также привлекаются для тушения природных пожаров и подвозу воды к месту пожаров.</w:t>
      </w:r>
    </w:p>
    <w:p>
      <w:pPr>
        <w:pStyle w:val="BodyText"/>
      </w:pPr>
      <w:r>
        <w:t xml:space="preserve">«Мосводоканал» показал оснащение автоцистерны на базе шасси МАЗ-457043, применяемой для доставки и выдачи питьевой воды населению, а также для подачи воды по временной схеме в систему водоснабжения социально значимых объектов.</w:t>
      </w:r>
    </w:p>
    <w:p>
      <w:pPr>
        <w:pStyle w:val="BodyText"/>
      </w:pPr>
      <w:r>
        <w:t xml:space="preserve">АО «Объединенная энергетическая компания» продемонстрировала зрителям автомобиль оперативно-выездной бригады, основными задачами которой является ликвидация технологических нарушений и других отклонений в работе электрических сетей, производство оперативных переключений в распределительных устройствах, а также оперативное обслуживание электрических сетей.</w:t>
      </w:r>
    </w:p>
    <w:p>
      <w:pPr>
        <w:pStyle w:val="BodyText"/>
      </w:pPr>
      <w:r>
        <w:t xml:space="preserve">«Московская объединенная электросетевая компания», в свою очередь, показала оснащение бригадного автомобиля оперативной выездной бригады, а ФБУЗ «Центр гигиены и эпидемиологии в городе Москве» – передвижную мобильную лабораторию, которая применяется для оперативного контроля загрязнений атмосферного воздуха, воды и почвы при возникновении чрезвычайных ситуаций.</w:t>
      </w:r>
    </w:p>
    <w:p>
      <w:pPr>
        <w:pStyle w:val="BodyText"/>
      </w:pPr>
      <w:r>
        <w:t xml:space="preserve">«Московская городская телефонная сеть» развернула передвижной пункт телефонной связи, предназначенный для предоставления услуг мобильной телефонной связи оперативным службам и населению города в зонах ЧС.</w:t>
      </w:r>
    </w:p>
    <w:p>
      <w:pPr>
        <w:pStyle w:val="BodyText"/>
      </w:pPr>
      <w:r>
        <w:t xml:space="preserve">ЦОДД развернуло в рамках показа техники оперативный штаб Департамента транспорта и развития дорожно-транспортной инфраструктуры Правительства Москвы, который предназначен для длительной автономной работы персонала при координации действий по ликвидации нештатных и чрезвычайных ситуаций в г. Москве.</w:t>
      </w:r>
    </w:p>
    <w:p>
      <w:pPr>
        <w:pStyle w:val="BodyText"/>
      </w:pPr>
      <w:r>
        <w:t xml:space="preserve">Оперативный штаб оснащен дополнительными системами, позволяющими осуществлять работу в любых чрезвычайных условиях: систему жизнеобеспечения, включающую вентиляцию, отопление и кондиционирование, систему видеоконференц связи, видеоотображения и звукоусиления, систему обеспечения информационной безопасности, связи и передачи данных, а также телефонную, факсимильную и радиосвязь.</w:t>
      </w:r>
    </w:p>
    <w:p>
      <w:pPr>
        <w:pStyle w:val="BodyText"/>
      </w:pPr>
      <w:r>
        <w:t xml:space="preserve">«Подобные смотры аварийно-спасательных формирований позволяют еще раз убедиться в готовности всех подразделений Московской городской системы предупреждения и ликвидации чрезвычайных ситуаций к любым непредвиденным обстоятельствам. Современное оборудование, оснащение и профессионализм сотрудников и работников городских служб способны обеспечить безопасность такого мегаполиса, как Москва» - отметил, подводя итоги, начальник столичного главка МЧС.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http://zuzino.mos.ru/presscenter/news/detail/7613449.html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13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13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2025-03-11T10:18:26Z</dcterms:created>
  <dcterms:modified xsi:type="dcterms:W3CDTF">2025-03-11T10:18:26Z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