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47727cfafdf9ff54aeaad138880099d1e6de2"/>
    <w:p>
      <w:pPr>
        <w:pStyle w:val="Heading3"/>
      </w:pPr>
      <w:r>
        <w:t xml:space="preserve">Ученые из ЮЗАО выявили микробы, ограничивающие радиоактивность отходов</w:t>
      </w:r>
    </w:p>
    <w:p>
      <w:pPr>
        <w:pStyle w:val="FirstParagraph"/>
      </w:pPr>
      <w:r>
        <w:t xml:space="preserve">22.10.2018</w:t>
      </w:r>
    </w:p>
    <w:p>
      <w:pPr>
        <w:pStyle w:val="BodyText"/>
      </w:pPr>
      <w:r>
        <w:rPr>
          <w:bCs/>
          <w:b/>
        </w:rPr>
        <w:t xml:space="preserve">Ученые Федерального исследовательского центра биотехнологии и Института физической химии и электрохимии РАН открыли уникальные микроорганизмы в процессе исследования подземных вод глубинного захоронения Сибирского химического комбината госкорпорации «Росатом».</w:t>
      </w:r>
    </w:p>
    <w:p>
      <w:pPr>
        <w:pStyle w:val="BodyText"/>
      </w:pPr>
      <w:r>
        <w:t xml:space="preserve">Способность переводить ионы урана и плутония в малоподвижные формы была выявлена у микробов, обезвреживающих в определенных условиях жидкие радиоактивные отходы.</w:t>
      </w:r>
    </w:p>
    <w:p>
      <w:pPr>
        <w:pStyle w:val="BodyText"/>
      </w:pPr>
      <w:r>
        <w:t xml:space="preserve">В дальнейшем предстоит выявить условия, при которых бактерии принесут пользу ядерной промышленности.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http://zuzino.mos.ru/presscenter/news/detail/7649042.html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649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649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2025-07-14T19:45:01Z</dcterms:created>
  <dcterms:modified xsi:type="dcterms:W3CDTF">2025-07-14T19:45:01Z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